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6E812" w14:textId="58D37261" w:rsidR="00C2312D" w:rsidRPr="002A055F" w:rsidRDefault="00C2312D" w:rsidP="003A200C">
      <w:pPr>
        <w:pStyle w:val="Heading2"/>
        <w:rPr>
          <w:b w:val="0"/>
          <w:bCs/>
          <w:sz w:val="28"/>
          <w:szCs w:val="28"/>
        </w:rPr>
      </w:pPr>
      <w:bookmarkStart w:id="0" w:name="_Toc165638214"/>
      <w:r>
        <w:rPr>
          <w:b w:val="0"/>
          <w:sz w:val="28"/>
          <w:szCs w:val="28"/>
          <w:lang w:val="ga"/>
        </w:rPr>
        <w:t>Fógra faoi Athruithe ar eolas san Fhoirm Chláraithe</w:t>
      </w:r>
      <w:bookmarkEnd w:id="0"/>
    </w:p>
    <w:p w14:paraId="4611EBC1" w14:textId="77777777" w:rsidR="00C2312D" w:rsidRPr="00C2312D" w:rsidRDefault="00C2312D" w:rsidP="003A200C">
      <w:pPr>
        <w:autoSpaceDE w:val="0"/>
        <w:autoSpaceDN w:val="0"/>
        <w:adjustRightInd w:val="0"/>
        <w:ind w:left="720" w:hanging="720"/>
        <w:jc w:val="center"/>
        <w:rPr>
          <w:rFonts w:eastAsiaTheme="minorHAnsi" w:cs="Arial"/>
          <w:b/>
          <w:bCs/>
          <w:color w:val="000000"/>
          <w:kern w:val="0"/>
          <w:sz w:val="22"/>
          <w:szCs w:val="22"/>
          <w14:ligatures w14:val="none"/>
        </w:rPr>
      </w:pPr>
    </w:p>
    <w:p w14:paraId="388E3690" w14:textId="77777777" w:rsidR="00C2312D" w:rsidRPr="00C2312D" w:rsidRDefault="00C2312D" w:rsidP="003A200C">
      <w:pPr>
        <w:autoSpaceDE w:val="0"/>
        <w:autoSpaceDN w:val="0"/>
        <w:adjustRightInd w:val="0"/>
        <w:rPr>
          <w:rFonts w:eastAsiaTheme="minorHAnsi" w:cs="Arial"/>
          <w:b/>
          <w:bCs/>
          <w:color w:val="000000"/>
          <w:kern w:val="0"/>
          <w:sz w:val="22"/>
          <w:szCs w:val="22"/>
          <w14:ligatures w14:val="none"/>
        </w:rPr>
      </w:pPr>
      <w:r>
        <w:rPr>
          <w:rFonts w:eastAsiaTheme="minorHAnsi" w:cs="Arial"/>
          <w:b/>
          <w:bCs/>
          <w:color w:val="000000"/>
          <w:kern w:val="0"/>
          <w:sz w:val="22"/>
          <w:szCs w:val="22"/>
          <w:lang w:val="ga"/>
          <w14:ligatures w14:val="none"/>
        </w:rPr>
        <w:t>1.</w:t>
      </w:r>
      <w:r>
        <w:rPr>
          <w:rFonts w:eastAsiaTheme="minorHAnsi" w:cs="Arial"/>
          <w:b/>
          <w:bCs/>
          <w:color w:val="000000"/>
          <w:kern w:val="0"/>
          <w:sz w:val="22"/>
          <w:szCs w:val="22"/>
          <w:lang w:val="ga"/>
          <w14:ligatures w14:val="none"/>
        </w:rPr>
        <w:tab/>
        <w:t xml:space="preserve">Ainm nó ainmneacha an tsoláthraí seirbhísí meán. </w:t>
      </w:r>
    </w:p>
    <w:p w14:paraId="42CFF7EC" w14:textId="77777777" w:rsidR="00C2312D" w:rsidRPr="00C2312D" w:rsidRDefault="00C2312D" w:rsidP="003A200C">
      <w:pPr>
        <w:autoSpaceDE w:val="0"/>
        <w:autoSpaceDN w:val="0"/>
        <w:adjustRightInd w:val="0"/>
        <w:rPr>
          <w:rFonts w:eastAsiaTheme="minorHAnsi" w:cs="Arial"/>
          <w:b/>
          <w:bCs/>
          <w:color w:val="000000"/>
          <w:kern w:val="0"/>
          <w:sz w:val="24"/>
          <w14:ligatures w14:val="none"/>
        </w:rPr>
      </w:pPr>
    </w:p>
    <w:p w14:paraId="3F66E8C2" w14:textId="77777777" w:rsidR="00C2312D" w:rsidRPr="00C2312D" w:rsidRDefault="00C2312D" w:rsidP="003A200C">
      <w:pPr>
        <w:autoSpaceDE w:val="0"/>
        <w:autoSpaceDN w:val="0"/>
        <w:adjustRightInd w:val="0"/>
        <w:ind w:left="709"/>
        <w:rPr>
          <w:rFonts w:eastAsiaTheme="minorHAnsi" w:cs="Arial"/>
          <w:color w:val="000000"/>
          <w:kern w:val="0"/>
          <w:szCs w:val="20"/>
          <w14:ligatures w14:val="none"/>
        </w:rPr>
      </w:pPr>
      <w:r>
        <w:rPr>
          <w:rFonts w:eastAsiaTheme="minorHAnsi" w:cs="Arial"/>
          <w:color w:val="000000"/>
          <w:kern w:val="0"/>
          <w:szCs w:val="20"/>
          <w:lang w:val="ga"/>
          <w14:ligatures w14:val="none"/>
        </w:rPr>
        <w:t xml:space="preserve">Sainaithin aon athrú a rinneadh ar an eolas seo a leanas [Mura ndearnadh aon athrú, luaigh </w:t>
      </w:r>
      <w:r>
        <w:rPr>
          <w:rFonts w:eastAsiaTheme="minorHAnsi" w:cs="Arial"/>
          <w:i/>
          <w:iCs/>
          <w:color w:val="000000"/>
          <w:kern w:val="0"/>
          <w:szCs w:val="20"/>
          <w:lang w:val="ga"/>
          <w14:ligatures w14:val="none"/>
        </w:rPr>
        <w:t xml:space="preserve">“Ní Bhaineann le hÁbhar” </w:t>
      </w:r>
      <w:r>
        <w:rPr>
          <w:rFonts w:eastAsiaTheme="minorHAnsi" w:cs="Arial"/>
          <w:color w:val="000000"/>
          <w:kern w:val="0"/>
          <w:szCs w:val="20"/>
          <w:lang w:val="ga"/>
          <w14:ligatures w14:val="none"/>
        </w:rPr>
        <w:t>agus lean ar aghaidh go cuid 2 thíos] –</w:t>
      </w:r>
    </w:p>
    <w:p w14:paraId="69FC3403" w14:textId="77777777" w:rsidR="00C2312D" w:rsidRPr="00C2312D" w:rsidRDefault="00C2312D" w:rsidP="003A200C">
      <w:pPr>
        <w:autoSpaceDE w:val="0"/>
        <w:autoSpaceDN w:val="0"/>
        <w:adjustRightInd w:val="0"/>
        <w:ind w:firstLine="720"/>
        <w:rPr>
          <w:rFonts w:eastAsiaTheme="minorHAnsi" w:cs="Arial"/>
          <w:color w:val="000000"/>
          <w:kern w:val="0"/>
          <w:szCs w:val="20"/>
          <w14:ligatures w14:val="none"/>
        </w:rPr>
      </w:pPr>
    </w:p>
    <w:p w14:paraId="0B64599E" w14:textId="77777777" w:rsidR="00C2312D" w:rsidRPr="00C2312D" w:rsidRDefault="00C2312D" w:rsidP="003A200C">
      <w:pPr>
        <w:autoSpaceDE w:val="0"/>
        <w:autoSpaceDN w:val="0"/>
        <w:adjustRightInd w:val="0"/>
        <w:ind w:left="1276" w:hanging="567"/>
        <w:rPr>
          <w:rFonts w:eastAsiaTheme="minorHAnsi" w:cs="Arial"/>
          <w:color w:val="000000"/>
          <w:kern w:val="0"/>
          <w:szCs w:val="20"/>
          <w14:ligatures w14:val="none"/>
        </w:rPr>
      </w:pPr>
      <w:r>
        <w:rPr>
          <w:rFonts w:eastAsiaTheme="minorHAnsi" w:cs="Arial"/>
          <w:color w:val="000000"/>
          <w:kern w:val="0"/>
          <w:szCs w:val="20"/>
          <w:lang w:val="ga"/>
          <w14:ligatures w14:val="none"/>
        </w:rPr>
        <w:t>1.1.</w:t>
      </w:r>
      <w:r>
        <w:rPr>
          <w:rFonts w:eastAsiaTheme="minorHAnsi" w:cs="Arial"/>
          <w:color w:val="000000"/>
          <w:kern w:val="0"/>
          <w:szCs w:val="20"/>
          <w:lang w:val="ga"/>
          <w14:ligatures w14:val="none"/>
        </w:rPr>
        <w:tab/>
        <w:t xml:space="preserve">Ainm nó ainmneacha an tsoláthraí seirbhísí meán ar leis an tseirbhís/na seirbhísí ar éileamh atá á (g)cur ar fáil. Sonraigh aon athrú ar ainm nó ainmneacha an tsoláthraí seirbhísí meán. </w:t>
      </w:r>
    </w:p>
    <w:p w14:paraId="23CEC5E9" w14:textId="77777777" w:rsidR="00C2312D" w:rsidRPr="00C2312D" w:rsidRDefault="00C2312D" w:rsidP="003A200C">
      <w:pPr>
        <w:autoSpaceDE w:val="0"/>
        <w:autoSpaceDN w:val="0"/>
        <w:adjustRightInd w:val="0"/>
        <w:ind w:left="1276" w:hanging="567"/>
        <w:rPr>
          <w:rFonts w:eastAsiaTheme="minorHAnsi" w:cs="Arial"/>
          <w:color w:val="000000"/>
          <w:kern w:val="0"/>
          <w:szCs w:val="20"/>
          <w14:ligatures w14:val="none"/>
        </w:rPr>
      </w:pPr>
    </w:p>
    <w:p w14:paraId="4E8B485F" w14:textId="77777777" w:rsidR="00C2312D" w:rsidRPr="00C2312D" w:rsidRDefault="00C2312D" w:rsidP="003A200C">
      <w:pPr>
        <w:autoSpaceDE w:val="0"/>
        <w:autoSpaceDN w:val="0"/>
        <w:adjustRightInd w:val="0"/>
        <w:ind w:left="1276" w:hanging="567"/>
        <w:rPr>
          <w:rFonts w:eastAsiaTheme="minorHAnsi" w:cs="Arial"/>
          <w:color w:val="000000"/>
          <w:kern w:val="0"/>
          <w:szCs w:val="20"/>
          <w14:ligatures w14:val="none"/>
        </w:rPr>
      </w:pPr>
      <w:r>
        <w:rPr>
          <w:rFonts w:eastAsiaTheme="minorHAnsi" w:cs="Arial"/>
          <w:color w:val="000000"/>
          <w:kern w:val="0"/>
          <w:szCs w:val="20"/>
          <w:lang w:val="ga"/>
          <w14:ligatures w14:val="none"/>
        </w:rPr>
        <w:t>1.2</w:t>
      </w:r>
      <w:r>
        <w:rPr>
          <w:rFonts w:eastAsiaTheme="minorHAnsi" w:cs="Arial"/>
          <w:color w:val="000000"/>
          <w:kern w:val="0"/>
          <w:szCs w:val="20"/>
          <w:lang w:val="ga"/>
          <w14:ligatures w14:val="none"/>
        </w:rPr>
        <w:tab/>
        <w:t xml:space="preserve">Más eintiteas dlíthiúil é ainm nua an tsoláthraí seirbhísí meán, e.g. comhlacht corparáideach, comharchumann etc., cuir uimhir chlárúcháin/aitheantais na cuideachta nó doiciméadacht choibhéiseach ar fáil.  </w:t>
      </w:r>
    </w:p>
    <w:p w14:paraId="50643E5A" w14:textId="77777777" w:rsidR="00C2312D" w:rsidRPr="00C2312D" w:rsidRDefault="00C2312D" w:rsidP="003A200C">
      <w:pPr>
        <w:spacing w:after="160"/>
        <w:ind w:left="1276" w:hanging="567"/>
        <w:contextualSpacing/>
        <w:rPr>
          <w:rFonts w:eastAsiaTheme="minorHAnsi" w:cs="Arial"/>
          <w:kern w:val="0"/>
          <w:szCs w:val="20"/>
          <w14:ligatures w14:val="none"/>
        </w:rPr>
      </w:pPr>
    </w:p>
    <w:p w14:paraId="30B8D45E" w14:textId="77777777" w:rsidR="00C2312D" w:rsidRDefault="00C2312D" w:rsidP="003A200C">
      <w:pPr>
        <w:autoSpaceDE w:val="0"/>
        <w:autoSpaceDN w:val="0"/>
        <w:adjustRightInd w:val="0"/>
        <w:ind w:left="1276" w:hanging="567"/>
        <w:rPr>
          <w:rFonts w:eastAsia="Calibri" w:cs="Arial"/>
          <w:color w:val="000000"/>
          <w:kern w:val="0"/>
          <w:lang w:val="ga"/>
          <w14:ligatures w14:val="none"/>
        </w:rPr>
      </w:pPr>
      <w:r>
        <w:rPr>
          <w:rFonts w:eastAsia="Calibri" w:cs="Arial"/>
          <w:color w:val="000000"/>
          <w:kern w:val="0"/>
          <w:lang w:val="ga"/>
          <w14:ligatures w14:val="none"/>
        </w:rPr>
        <w:t>1.3</w:t>
      </w:r>
      <w:r>
        <w:rPr>
          <w:rFonts w:eastAsia="Calibri" w:cs="Arial"/>
          <w:color w:val="000000"/>
          <w:kern w:val="0"/>
          <w:lang w:val="ga"/>
          <w14:ligatures w14:val="none"/>
        </w:rPr>
        <w:tab/>
        <w:t>Má tá seirbhís craolacháin nó seirbhís ar éileamh ag ainm nua an tsoláthraí seirbhísí meán, nó má d’oibrigh sé a leithéid roimhe seo, cuir sonraí ar fáil maidir leis sin.</w:t>
      </w:r>
    </w:p>
    <w:p w14:paraId="7221B936" w14:textId="77777777" w:rsidR="0081608B" w:rsidRPr="00C2312D" w:rsidRDefault="0081608B" w:rsidP="003A200C">
      <w:pPr>
        <w:autoSpaceDE w:val="0"/>
        <w:autoSpaceDN w:val="0"/>
        <w:adjustRightInd w:val="0"/>
        <w:ind w:left="1276" w:hanging="567"/>
        <w:rPr>
          <w:rFonts w:eastAsiaTheme="minorHAnsi" w:cs="Arial"/>
          <w:bCs/>
          <w:color w:val="000000"/>
          <w:kern w:val="0"/>
          <w:szCs w:val="20"/>
          <w14:ligatures w14:val="none"/>
        </w:rPr>
      </w:pPr>
    </w:p>
    <w:p w14:paraId="3DB7F38A" w14:textId="77777777" w:rsidR="00C2312D" w:rsidRPr="00C2312D" w:rsidRDefault="00C2312D" w:rsidP="003A200C">
      <w:pPr>
        <w:autoSpaceDE w:val="0"/>
        <w:autoSpaceDN w:val="0"/>
        <w:adjustRightInd w:val="0"/>
        <w:rPr>
          <w:rFonts w:eastAsiaTheme="minorHAnsi" w:cs="Arial"/>
          <w:b/>
          <w:bCs/>
          <w:color w:val="000000"/>
          <w:kern w:val="0"/>
          <w:sz w:val="24"/>
          <w14:ligatures w14:val="none"/>
        </w:rPr>
      </w:pPr>
    </w:p>
    <w:p w14:paraId="5506C35B" w14:textId="77777777" w:rsidR="00C2312D" w:rsidRPr="00C2312D" w:rsidRDefault="00C2312D" w:rsidP="003A200C">
      <w:pPr>
        <w:autoSpaceDE w:val="0"/>
        <w:autoSpaceDN w:val="0"/>
        <w:adjustRightInd w:val="0"/>
        <w:rPr>
          <w:rFonts w:eastAsiaTheme="minorHAnsi" w:cs="Arial"/>
          <w:b/>
          <w:bCs/>
          <w:color w:val="000000"/>
          <w:kern w:val="0"/>
          <w:sz w:val="22"/>
          <w:szCs w:val="22"/>
          <w14:ligatures w14:val="none"/>
        </w:rPr>
      </w:pPr>
      <w:r>
        <w:rPr>
          <w:rFonts w:eastAsiaTheme="minorHAnsi" w:cs="Arial"/>
          <w:b/>
          <w:bCs/>
          <w:color w:val="000000"/>
          <w:kern w:val="0"/>
          <w:sz w:val="22"/>
          <w:szCs w:val="22"/>
          <w:lang w:val="ga"/>
          <w14:ligatures w14:val="none"/>
        </w:rPr>
        <w:t>2.</w:t>
      </w:r>
      <w:r>
        <w:rPr>
          <w:rFonts w:eastAsiaTheme="minorHAnsi" w:cs="Arial"/>
          <w:b/>
          <w:bCs/>
          <w:color w:val="000000"/>
          <w:kern w:val="0"/>
          <w:sz w:val="22"/>
          <w:szCs w:val="22"/>
          <w:lang w:val="ga"/>
          <w14:ligatures w14:val="none"/>
        </w:rPr>
        <w:tab/>
        <w:t xml:space="preserve">Sonraí teagmhála an tsoláthraí seirbhísí meán. </w:t>
      </w:r>
    </w:p>
    <w:p w14:paraId="7F816C2C" w14:textId="77777777" w:rsidR="00C2312D" w:rsidRPr="00C2312D" w:rsidRDefault="00C2312D" w:rsidP="003A200C">
      <w:pPr>
        <w:autoSpaceDE w:val="0"/>
        <w:autoSpaceDN w:val="0"/>
        <w:adjustRightInd w:val="0"/>
        <w:ind w:left="720"/>
        <w:rPr>
          <w:rFonts w:eastAsiaTheme="minorHAnsi" w:cs="Arial"/>
          <w:b/>
          <w:bCs/>
          <w:color w:val="000000"/>
          <w:kern w:val="0"/>
          <w:sz w:val="24"/>
          <w14:ligatures w14:val="none"/>
        </w:rPr>
      </w:pPr>
    </w:p>
    <w:p w14:paraId="231FC654" w14:textId="77777777" w:rsidR="00C2312D" w:rsidRPr="00C2312D" w:rsidRDefault="00C2312D" w:rsidP="003A200C">
      <w:pPr>
        <w:autoSpaceDE w:val="0"/>
        <w:autoSpaceDN w:val="0"/>
        <w:adjustRightInd w:val="0"/>
        <w:ind w:left="709"/>
        <w:rPr>
          <w:rFonts w:eastAsiaTheme="minorHAnsi" w:cs="Arial"/>
          <w:color w:val="000000"/>
          <w:kern w:val="0"/>
          <w:szCs w:val="20"/>
          <w14:ligatures w14:val="none"/>
        </w:rPr>
      </w:pPr>
      <w:r>
        <w:rPr>
          <w:rFonts w:eastAsiaTheme="minorHAnsi" w:cs="Arial"/>
          <w:color w:val="000000"/>
          <w:kern w:val="0"/>
          <w:szCs w:val="20"/>
          <w:lang w:val="ga"/>
          <w14:ligatures w14:val="none"/>
        </w:rPr>
        <w:t xml:space="preserve">Sainaithin aon athrú ar an eolas seo a leanas [Mura ndearnadh aon athrú, luaigh </w:t>
      </w:r>
      <w:r>
        <w:rPr>
          <w:rFonts w:eastAsiaTheme="minorHAnsi" w:cs="Arial"/>
          <w:i/>
          <w:iCs/>
          <w:color w:val="000000"/>
          <w:kern w:val="0"/>
          <w:szCs w:val="20"/>
          <w:lang w:val="ga"/>
          <w14:ligatures w14:val="none"/>
        </w:rPr>
        <w:t xml:space="preserve">“Ní Bhaineann le hÁbhar” </w:t>
      </w:r>
      <w:r>
        <w:rPr>
          <w:rFonts w:eastAsiaTheme="minorHAnsi" w:cs="Arial"/>
          <w:color w:val="000000"/>
          <w:kern w:val="0"/>
          <w:szCs w:val="20"/>
          <w:lang w:val="ga"/>
          <w14:ligatures w14:val="none"/>
        </w:rPr>
        <w:t>agus lean ar aghaidh go cuid 3 thíos]</w:t>
      </w:r>
    </w:p>
    <w:p w14:paraId="15083F30" w14:textId="77777777" w:rsidR="00C2312D" w:rsidRPr="00C2312D" w:rsidRDefault="00C2312D" w:rsidP="003A200C">
      <w:pPr>
        <w:autoSpaceDE w:val="0"/>
        <w:autoSpaceDN w:val="0"/>
        <w:adjustRightInd w:val="0"/>
        <w:ind w:left="720"/>
        <w:rPr>
          <w:rFonts w:eastAsiaTheme="minorHAnsi" w:cs="Arial"/>
          <w:color w:val="000000"/>
          <w:kern w:val="0"/>
          <w:szCs w:val="20"/>
          <w14:ligatures w14:val="none"/>
        </w:rPr>
      </w:pPr>
    </w:p>
    <w:p w14:paraId="786CD087" w14:textId="77777777" w:rsidR="00C2312D" w:rsidRPr="00C2312D" w:rsidRDefault="00C2312D" w:rsidP="003A200C">
      <w:pPr>
        <w:ind w:left="1276" w:hanging="567"/>
        <w:rPr>
          <w:rFonts w:eastAsia="Calibri" w:cs="Arial"/>
          <w:kern w:val="0"/>
          <w:szCs w:val="20"/>
          <w14:ligatures w14:val="none"/>
        </w:rPr>
      </w:pPr>
      <w:r>
        <w:rPr>
          <w:rFonts w:eastAsia="Calibri" w:cs="Arial"/>
          <w:kern w:val="0"/>
          <w:szCs w:val="20"/>
          <w:lang w:val="ga"/>
          <w14:ligatures w14:val="none"/>
        </w:rPr>
        <w:t>2.1</w:t>
      </w:r>
      <w:r>
        <w:rPr>
          <w:rFonts w:eastAsia="Calibri" w:cs="Arial"/>
          <w:kern w:val="0"/>
          <w:szCs w:val="20"/>
          <w:lang w:val="ga"/>
          <w14:ligatures w14:val="none"/>
        </w:rPr>
        <w:tab/>
        <w:t>Oifig Chláraithe/Seoladh Brainse aon soláthraí seirbhísí meán nua.</w:t>
      </w:r>
    </w:p>
    <w:p w14:paraId="0188BED0" w14:textId="77777777" w:rsidR="00C2312D" w:rsidRPr="00C2312D" w:rsidRDefault="00C2312D" w:rsidP="003A200C">
      <w:pPr>
        <w:ind w:left="1276" w:hanging="567"/>
        <w:contextualSpacing/>
        <w:rPr>
          <w:rFonts w:eastAsia="Calibri" w:cs="Arial"/>
          <w:kern w:val="0"/>
          <w:szCs w:val="20"/>
          <w14:ligatures w14:val="none"/>
        </w:rPr>
      </w:pPr>
    </w:p>
    <w:p w14:paraId="760CD719" w14:textId="77777777" w:rsidR="00C2312D" w:rsidRPr="00C2312D" w:rsidRDefault="00C2312D" w:rsidP="003A200C">
      <w:pPr>
        <w:ind w:left="1276" w:hanging="567"/>
        <w:rPr>
          <w:rFonts w:eastAsia="Calibri" w:cs="Arial"/>
          <w:kern w:val="0"/>
          <w:szCs w:val="20"/>
          <w14:ligatures w14:val="none"/>
        </w:rPr>
      </w:pPr>
      <w:r>
        <w:rPr>
          <w:kern w:val="0"/>
          <w:szCs w:val="20"/>
          <w:lang w:val="ga"/>
          <w14:ligatures w14:val="none"/>
        </w:rPr>
        <w:t>2.2</w:t>
      </w:r>
      <w:r>
        <w:rPr>
          <w:kern w:val="0"/>
          <w:szCs w:val="20"/>
          <w:lang w:val="ga"/>
          <w14:ligatures w14:val="none"/>
        </w:rPr>
        <w:tab/>
        <w:t xml:space="preserve">Aon sonraí teagmhála nua lenar féidir leis an </w:t>
      </w:r>
      <w:r>
        <w:rPr>
          <w:b/>
          <w:bCs/>
          <w:kern w:val="0"/>
          <w:szCs w:val="20"/>
          <w:u w:val="single"/>
          <w:lang w:val="ga"/>
          <w14:ligatures w14:val="none"/>
        </w:rPr>
        <w:t>bpobal</w:t>
      </w:r>
      <w:r>
        <w:rPr>
          <w:lang w:val="ga"/>
        </w:rPr>
        <w:t xml:space="preserve"> </w:t>
      </w:r>
      <w:r>
        <w:rPr>
          <w:kern w:val="0"/>
          <w:szCs w:val="20"/>
          <w:lang w:val="ga"/>
          <w14:ligatures w14:val="none"/>
        </w:rPr>
        <w:t>dul i dteagmháil leis an soláthraí seirbhísí meán, lena n</w:t>
      </w:r>
      <w:r>
        <w:rPr>
          <w:kern w:val="0"/>
          <w:szCs w:val="20"/>
          <w:lang w:val="ga"/>
          <w14:ligatures w14:val="none"/>
        </w:rPr>
        <w:noBreakHyphen/>
        <w:t>áirítear i leith na seirbhíse atá á hoibriú/na seirbhísí atá á n</w:t>
      </w:r>
      <w:r>
        <w:rPr>
          <w:kern w:val="0"/>
          <w:szCs w:val="20"/>
          <w:lang w:val="ga"/>
          <w14:ligatures w14:val="none"/>
        </w:rPr>
        <w:noBreakHyphen/>
        <w:t xml:space="preserve">oibriú. </w:t>
      </w:r>
    </w:p>
    <w:p w14:paraId="65A4DA5C" w14:textId="77777777" w:rsidR="00C2312D" w:rsidRPr="00C2312D" w:rsidRDefault="00C2312D" w:rsidP="003A200C">
      <w:pPr>
        <w:ind w:left="1276" w:hanging="567"/>
        <w:contextualSpacing/>
        <w:rPr>
          <w:rFonts w:eastAsia="Calibri" w:cs="Arial"/>
          <w:kern w:val="0"/>
          <w:szCs w:val="20"/>
          <w14:ligatures w14:val="none"/>
        </w:rPr>
      </w:pPr>
    </w:p>
    <w:p w14:paraId="0059DF9B" w14:textId="710BF87A" w:rsidR="00C2312D" w:rsidRPr="00C2312D" w:rsidRDefault="00C2312D" w:rsidP="003A200C">
      <w:pPr>
        <w:ind w:left="1276" w:hanging="567"/>
        <w:rPr>
          <w:rFonts w:eastAsia="Calibri" w:cs="Arial"/>
          <w:kern w:val="0"/>
          <w:szCs w:val="20"/>
          <w14:ligatures w14:val="none"/>
        </w:rPr>
      </w:pPr>
      <w:r>
        <w:rPr>
          <w:kern w:val="0"/>
          <w:szCs w:val="20"/>
          <w:lang w:val="ga"/>
          <w14:ligatures w14:val="none"/>
        </w:rPr>
        <w:t>2.3</w:t>
      </w:r>
      <w:r>
        <w:rPr>
          <w:kern w:val="0"/>
          <w:szCs w:val="20"/>
          <w:lang w:val="ga"/>
          <w14:ligatures w14:val="none"/>
        </w:rPr>
        <w:tab/>
        <w:t>Aon sonraí teagmhála nua don duine a bheidh ag déileáil leis an gCoimisiún maidir leis an bpróiseas um</w:t>
      </w:r>
      <w:r>
        <w:rPr>
          <w:lang w:val="ga"/>
        </w:rPr>
        <w:t xml:space="preserve"> </w:t>
      </w:r>
      <w:r>
        <w:rPr>
          <w:b/>
          <w:bCs/>
          <w:kern w:val="0"/>
          <w:szCs w:val="20"/>
          <w:u w:val="single"/>
          <w:lang w:val="ga"/>
          <w14:ligatures w14:val="none"/>
        </w:rPr>
        <w:t>fhógra</w:t>
      </w:r>
      <w:r>
        <w:rPr>
          <w:kern w:val="0"/>
          <w:szCs w:val="20"/>
          <w:lang w:val="ga"/>
          <w14:ligatures w14:val="none"/>
        </w:rPr>
        <w:t xml:space="preserve">. </w:t>
      </w:r>
    </w:p>
    <w:p w14:paraId="12E3EB2B" w14:textId="77777777" w:rsidR="00C2312D" w:rsidRPr="00C2312D" w:rsidRDefault="00C2312D" w:rsidP="003A200C">
      <w:pPr>
        <w:ind w:left="1276" w:hanging="567"/>
        <w:contextualSpacing/>
        <w:rPr>
          <w:rFonts w:eastAsia="Calibri" w:cs="Arial"/>
          <w:kern w:val="0"/>
          <w:szCs w:val="20"/>
          <w14:ligatures w14:val="none"/>
        </w:rPr>
      </w:pPr>
    </w:p>
    <w:p w14:paraId="4CC18A64" w14:textId="77777777" w:rsidR="00C2312D" w:rsidRPr="00C2312D" w:rsidRDefault="00C2312D" w:rsidP="003A200C">
      <w:pPr>
        <w:ind w:left="1276" w:hanging="567"/>
        <w:rPr>
          <w:rFonts w:eastAsia="Calibri" w:cs="Arial"/>
          <w:kern w:val="0"/>
          <w:szCs w:val="20"/>
          <w14:ligatures w14:val="none"/>
        </w:rPr>
      </w:pPr>
      <w:r>
        <w:rPr>
          <w:kern w:val="0"/>
          <w:szCs w:val="20"/>
          <w:lang w:val="ga"/>
          <w14:ligatures w14:val="none"/>
        </w:rPr>
        <w:t>2.4</w:t>
      </w:r>
      <w:r>
        <w:rPr>
          <w:kern w:val="0"/>
          <w:szCs w:val="20"/>
          <w:lang w:val="ga"/>
          <w14:ligatures w14:val="none"/>
        </w:rPr>
        <w:tab/>
        <w:t>Aon sonraí teagmhála nua don duine a bheidh ag déileáil le cúrsaí</w:t>
      </w:r>
      <w:r>
        <w:rPr>
          <w:lang w:val="ga"/>
        </w:rPr>
        <w:t xml:space="preserve"> </w:t>
      </w:r>
      <w:r>
        <w:rPr>
          <w:b/>
          <w:bCs/>
          <w:kern w:val="0"/>
          <w:szCs w:val="20"/>
          <w:u w:val="single"/>
          <w:lang w:val="ga"/>
          <w14:ligatures w14:val="none"/>
        </w:rPr>
        <w:t>comhlíontachta</w:t>
      </w:r>
      <w:r>
        <w:rPr>
          <w:kern w:val="0"/>
          <w:szCs w:val="20"/>
          <w:lang w:val="ga"/>
          <w14:ligatures w14:val="none"/>
        </w:rPr>
        <w:t xml:space="preserve">, má chuirtear an tseirbhís san áireamh ar an gclár reachtúil tar éis fógra a thabhairt. </w:t>
      </w:r>
    </w:p>
    <w:p w14:paraId="37E70842" w14:textId="77777777" w:rsidR="00C2312D" w:rsidRPr="00C2312D" w:rsidRDefault="00C2312D" w:rsidP="003A200C">
      <w:pPr>
        <w:spacing w:after="160"/>
        <w:ind w:left="1276" w:hanging="567"/>
        <w:contextualSpacing/>
        <w:rPr>
          <w:rFonts w:eastAsia="Calibri" w:cs="Arial"/>
          <w:kern w:val="0"/>
          <w:szCs w:val="20"/>
          <w14:ligatures w14:val="none"/>
        </w:rPr>
      </w:pPr>
    </w:p>
    <w:p w14:paraId="3534A78A" w14:textId="77777777" w:rsidR="00C2312D" w:rsidRPr="00C2312D" w:rsidRDefault="00C2312D" w:rsidP="003A200C">
      <w:pPr>
        <w:numPr>
          <w:ilvl w:val="1"/>
          <w:numId w:val="14"/>
        </w:numPr>
        <w:spacing w:after="160"/>
        <w:ind w:left="1276" w:hanging="567"/>
        <w:contextualSpacing/>
        <w:rPr>
          <w:rFonts w:eastAsia="Calibri" w:cs="Arial"/>
          <w:kern w:val="0"/>
          <w:szCs w:val="20"/>
          <w14:ligatures w14:val="none"/>
        </w:rPr>
      </w:pPr>
      <w:r>
        <w:rPr>
          <w:rFonts w:eastAsia="Calibri" w:cs="Arial"/>
          <w:kern w:val="0"/>
          <w:szCs w:val="20"/>
          <w:lang w:val="ga"/>
          <w14:ligatures w14:val="none"/>
        </w:rPr>
        <w:t xml:space="preserve">Aon athrú ar ainmneacha agus seoltaí </w:t>
      </w:r>
      <w:r>
        <w:rPr>
          <w:rFonts w:eastAsia="Calibri" w:cs="Arial"/>
          <w:b/>
          <w:bCs/>
          <w:kern w:val="0"/>
          <w:szCs w:val="20"/>
          <w:u w:val="single"/>
          <w:lang w:val="ga"/>
          <w14:ligatures w14:val="none"/>
        </w:rPr>
        <w:t>stiúrthóirí</w:t>
      </w:r>
      <w:r>
        <w:rPr>
          <w:rFonts w:eastAsia="Calibri" w:cs="Arial"/>
          <w:kern w:val="0"/>
          <w:szCs w:val="20"/>
          <w:lang w:val="ga"/>
          <w14:ligatures w14:val="none"/>
        </w:rPr>
        <w:t xml:space="preserve"> an tsoláthraí seirbhísí meán.</w:t>
      </w:r>
    </w:p>
    <w:p w14:paraId="400C31A0" w14:textId="77777777" w:rsidR="00C2312D" w:rsidRPr="00C2312D" w:rsidRDefault="00C2312D" w:rsidP="003A200C">
      <w:pPr>
        <w:ind w:left="720"/>
        <w:contextualSpacing/>
        <w:rPr>
          <w:rFonts w:eastAsia="Calibri" w:cs="Arial"/>
          <w:kern w:val="0"/>
          <w:szCs w:val="20"/>
          <w14:ligatures w14:val="none"/>
        </w:rPr>
      </w:pPr>
    </w:p>
    <w:p w14:paraId="2ED88E75" w14:textId="77777777" w:rsidR="00C2312D" w:rsidRPr="00C2312D" w:rsidRDefault="00C2312D" w:rsidP="003A200C">
      <w:pPr>
        <w:autoSpaceDE w:val="0"/>
        <w:autoSpaceDN w:val="0"/>
        <w:adjustRightInd w:val="0"/>
        <w:ind w:left="709"/>
        <w:rPr>
          <w:rFonts w:eastAsiaTheme="minorHAnsi" w:cs="Arial"/>
          <w:color w:val="000000"/>
          <w:kern w:val="0"/>
          <w:szCs w:val="20"/>
          <w14:ligatures w14:val="none"/>
        </w:rPr>
      </w:pPr>
    </w:p>
    <w:p w14:paraId="44DDF559" w14:textId="1B605A67" w:rsidR="00C2312D" w:rsidRPr="00C2312D" w:rsidRDefault="00C2312D" w:rsidP="003A200C">
      <w:pPr>
        <w:autoSpaceDE w:val="0"/>
        <w:autoSpaceDN w:val="0"/>
        <w:adjustRightInd w:val="0"/>
        <w:ind w:left="709" w:hanging="851"/>
        <w:rPr>
          <w:rFonts w:eastAsiaTheme="minorHAnsi" w:cs="Arial"/>
          <w:b/>
          <w:bCs/>
          <w:color w:val="000000"/>
          <w:kern w:val="0"/>
          <w:sz w:val="22"/>
          <w:szCs w:val="22"/>
          <w14:ligatures w14:val="none"/>
        </w:rPr>
      </w:pPr>
      <w:r>
        <w:rPr>
          <w:rFonts w:eastAsiaTheme="minorHAnsi" w:cs="Arial"/>
          <w:b/>
          <w:bCs/>
          <w:color w:val="000000"/>
          <w:kern w:val="0"/>
          <w:sz w:val="22"/>
          <w:szCs w:val="22"/>
          <w:lang w:val="ga"/>
          <w14:ligatures w14:val="none"/>
        </w:rPr>
        <w:t xml:space="preserve">3.         </w:t>
      </w:r>
      <w:r>
        <w:rPr>
          <w:rFonts w:eastAsiaTheme="minorHAnsi" w:cs="Arial"/>
          <w:color w:val="000000"/>
          <w:kern w:val="0"/>
          <w:sz w:val="22"/>
          <w:szCs w:val="22"/>
          <w:lang w:val="ga"/>
          <w14:ligatures w14:val="none"/>
        </w:rPr>
        <w:tab/>
      </w:r>
      <w:r>
        <w:rPr>
          <w:rFonts w:eastAsiaTheme="minorHAnsi" w:cs="Arial"/>
          <w:b/>
          <w:bCs/>
          <w:color w:val="000000"/>
          <w:kern w:val="0"/>
          <w:sz w:val="22"/>
          <w:szCs w:val="22"/>
          <w:lang w:val="ga"/>
          <w14:ligatures w14:val="none"/>
        </w:rPr>
        <w:t xml:space="preserve">Ainm nó ainmneacha gach seirbhíse meán closamhairc ar éileamh arna cur ar fáil ag an soláthraí seirbhísí meán. </w:t>
      </w:r>
    </w:p>
    <w:p w14:paraId="121A1ED1" w14:textId="77777777" w:rsidR="00C2312D" w:rsidRPr="00C2312D" w:rsidRDefault="00C2312D" w:rsidP="003A200C">
      <w:pPr>
        <w:autoSpaceDE w:val="0"/>
        <w:autoSpaceDN w:val="0"/>
        <w:adjustRightInd w:val="0"/>
        <w:rPr>
          <w:rFonts w:eastAsiaTheme="minorHAnsi" w:cs="Arial"/>
          <w:color w:val="000000"/>
          <w:kern w:val="0"/>
          <w:szCs w:val="20"/>
          <w14:ligatures w14:val="none"/>
        </w:rPr>
      </w:pPr>
    </w:p>
    <w:p w14:paraId="0F1CF658" w14:textId="77777777" w:rsidR="00C2312D" w:rsidRPr="00C2312D" w:rsidRDefault="00C2312D" w:rsidP="003A200C">
      <w:pPr>
        <w:autoSpaceDE w:val="0"/>
        <w:autoSpaceDN w:val="0"/>
        <w:adjustRightInd w:val="0"/>
        <w:ind w:left="709"/>
        <w:rPr>
          <w:rFonts w:eastAsiaTheme="minorHAnsi" w:cs="Arial"/>
          <w:color w:val="000000"/>
          <w:kern w:val="0"/>
          <w:szCs w:val="20"/>
          <w14:ligatures w14:val="none"/>
        </w:rPr>
      </w:pPr>
      <w:r>
        <w:rPr>
          <w:rFonts w:eastAsiaTheme="minorHAnsi" w:cs="Arial"/>
          <w:color w:val="000000"/>
          <w:kern w:val="0"/>
          <w:szCs w:val="20"/>
          <w:lang w:val="ga"/>
          <w14:ligatures w14:val="none"/>
        </w:rPr>
        <w:t xml:space="preserve">Sainaithin aon athrú a rinneadh ar an eolas seo a leanas [Mura ndearnadh aon athrú, luaigh </w:t>
      </w:r>
      <w:r>
        <w:rPr>
          <w:rFonts w:eastAsiaTheme="minorHAnsi" w:cs="Arial"/>
          <w:i/>
          <w:iCs/>
          <w:color w:val="000000"/>
          <w:kern w:val="0"/>
          <w:szCs w:val="20"/>
          <w:lang w:val="ga"/>
          <w14:ligatures w14:val="none"/>
        </w:rPr>
        <w:t xml:space="preserve">“Ní Bhaineann le hÁbhar” </w:t>
      </w:r>
      <w:r>
        <w:rPr>
          <w:rFonts w:eastAsiaTheme="minorHAnsi" w:cs="Arial"/>
          <w:color w:val="000000"/>
          <w:kern w:val="0"/>
          <w:szCs w:val="20"/>
          <w:lang w:val="ga"/>
          <w14:ligatures w14:val="none"/>
        </w:rPr>
        <w:t>agus lean ar aghaidh go cuid 4 thíos]</w:t>
      </w:r>
    </w:p>
    <w:p w14:paraId="65234D35" w14:textId="77777777" w:rsidR="00C2312D" w:rsidRPr="00C2312D" w:rsidRDefault="00C2312D" w:rsidP="003A200C">
      <w:pPr>
        <w:ind w:left="720"/>
        <w:contextualSpacing/>
        <w:rPr>
          <w:rFonts w:eastAsiaTheme="minorHAnsi" w:cs="Arial"/>
          <w:kern w:val="0"/>
          <w:szCs w:val="20"/>
          <w14:ligatures w14:val="none"/>
        </w:rPr>
      </w:pPr>
    </w:p>
    <w:p w14:paraId="1655CFC9" w14:textId="77777777" w:rsidR="00C2312D" w:rsidRDefault="00C2312D" w:rsidP="003A200C">
      <w:pPr>
        <w:numPr>
          <w:ilvl w:val="1"/>
          <w:numId w:val="15"/>
        </w:numPr>
        <w:spacing w:after="160"/>
        <w:ind w:left="1134" w:hanging="425"/>
        <w:contextualSpacing/>
        <w:rPr>
          <w:rFonts w:eastAsiaTheme="minorHAnsi" w:cs="Arial"/>
          <w:kern w:val="0"/>
          <w:szCs w:val="20"/>
          <w14:ligatures w14:val="none"/>
        </w:rPr>
      </w:pPr>
      <w:r>
        <w:rPr>
          <w:rFonts w:eastAsiaTheme="minorHAnsi" w:cs="Arial"/>
          <w:kern w:val="0"/>
          <w:szCs w:val="20"/>
          <w:lang w:val="ga"/>
          <w14:ligatures w14:val="none"/>
        </w:rPr>
        <w:t>Ainm trádála na seirbhíse ar éileamh atá á hoibriú/na seirbhísí atá á n</w:t>
      </w:r>
      <w:r>
        <w:rPr>
          <w:rFonts w:eastAsiaTheme="minorHAnsi" w:cs="Arial"/>
          <w:kern w:val="0"/>
          <w:szCs w:val="20"/>
          <w:lang w:val="ga"/>
          <w14:ligatures w14:val="none"/>
        </w:rPr>
        <w:noBreakHyphen/>
        <w:t>oibriú, lena n</w:t>
      </w:r>
      <w:r>
        <w:rPr>
          <w:rFonts w:eastAsiaTheme="minorHAnsi" w:cs="Arial"/>
          <w:kern w:val="0"/>
          <w:szCs w:val="20"/>
          <w:lang w:val="ga"/>
          <w14:ligatures w14:val="none"/>
        </w:rPr>
        <w:noBreakHyphen/>
        <w:t>áirítear an t</w:t>
      </w:r>
      <w:r>
        <w:rPr>
          <w:rFonts w:eastAsiaTheme="minorHAnsi" w:cs="Arial"/>
          <w:kern w:val="0"/>
          <w:szCs w:val="20"/>
          <w:lang w:val="ga"/>
          <w14:ligatures w14:val="none"/>
        </w:rPr>
        <w:noBreakHyphen/>
        <w:t>ainm a úsáidtear chun gach seirbhís a chur chun cinn agus a bhrandáil don phobal, más difriúil.</w:t>
      </w:r>
    </w:p>
    <w:p w14:paraId="5FAA21D1" w14:textId="77777777" w:rsidR="007576C9" w:rsidRDefault="007576C9" w:rsidP="003A200C">
      <w:pPr>
        <w:spacing w:after="160"/>
        <w:ind w:left="709"/>
        <w:contextualSpacing/>
        <w:rPr>
          <w:rFonts w:eastAsiaTheme="minorHAnsi" w:cs="Arial"/>
          <w:kern w:val="0"/>
          <w:szCs w:val="20"/>
          <w14:ligatures w14:val="none"/>
        </w:rPr>
      </w:pPr>
    </w:p>
    <w:p w14:paraId="761233E0" w14:textId="15209F40" w:rsidR="00FA0CFB" w:rsidRDefault="00FA0CFB">
      <w:pPr>
        <w:rPr>
          <w:rFonts w:eastAsiaTheme="minorHAnsi" w:cs="Arial"/>
          <w:kern w:val="0"/>
          <w:szCs w:val="20"/>
          <w14:ligatures w14:val="none"/>
        </w:rPr>
      </w:pPr>
      <w:r>
        <w:rPr>
          <w:rFonts w:eastAsiaTheme="minorHAnsi" w:cs="Arial"/>
          <w:kern w:val="0"/>
          <w:szCs w:val="20"/>
          <w:lang w:val="ga"/>
          <w14:ligatures w14:val="none"/>
        </w:rPr>
        <w:br w:type="page"/>
      </w:r>
    </w:p>
    <w:p w14:paraId="1F8A1658" w14:textId="77777777" w:rsidR="007576C9" w:rsidRPr="00C2312D" w:rsidRDefault="007576C9" w:rsidP="003A200C">
      <w:pPr>
        <w:spacing w:after="160"/>
        <w:ind w:left="1134"/>
        <w:contextualSpacing/>
        <w:rPr>
          <w:rFonts w:eastAsiaTheme="minorHAnsi" w:cs="Arial"/>
          <w:kern w:val="0"/>
          <w:szCs w:val="20"/>
          <w14:ligatures w14:val="none"/>
        </w:rPr>
      </w:pPr>
    </w:p>
    <w:p w14:paraId="0955AFC7" w14:textId="77777777" w:rsidR="00C2312D" w:rsidRPr="00C2312D" w:rsidRDefault="00C2312D" w:rsidP="003A200C">
      <w:pPr>
        <w:autoSpaceDE w:val="0"/>
        <w:autoSpaceDN w:val="0"/>
        <w:adjustRightInd w:val="0"/>
        <w:ind w:left="709" w:hanging="709"/>
        <w:rPr>
          <w:rFonts w:eastAsiaTheme="minorHAnsi" w:cs="Arial"/>
          <w:b/>
          <w:bCs/>
          <w:color w:val="000000"/>
          <w:kern w:val="0"/>
          <w:sz w:val="22"/>
          <w:szCs w:val="22"/>
          <w14:ligatures w14:val="none"/>
        </w:rPr>
      </w:pPr>
      <w:r>
        <w:rPr>
          <w:rFonts w:eastAsiaTheme="minorHAnsi" w:cs="Arial"/>
          <w:b/>
          <w:bCs/>
          <w:color w:val="000000"/>
          <w:kern w:val="0"/>
          <w:sz w:val="22"/>
          <w:szCs w:val="22"/>
          <w:lang w:val="ga"/>
          <w14:ligatures w14:val="none"/>
        </w:rPr>
        <w:t>4.</w:t>
      </w:r>
      <w:r>
        <w:rPr>
          <w:rFonts w:eastAsiaTheme="minorHAnsi" w:cs="Arial"/>
          <w:b/>
          <w:bCs/>
          <w:color w:val="000000"/>
          <w:kern w:val="0"/>
          <w:sz w:val="22"/>
          <w:szCs w:val="22"/>
          <w:lang w:val="ga"/>
          <w14:ligatures w14:val="none"/>
        </w:rPr>
        <w:tab/>
        <w:t xml:space="preserve">I ngach cás, cur síos ar an gcineál seirbhíse agus ar an gcineál ábhair arna chur ar fáil ag an tseirbhís meán. </w:t>
      </w:r>
    </w:p>
    <w:p w14:paraId="37452BBA" w14:textId="77777777" w:rsidR="00C2312D" w:rsidRPr="00C2312D" w:rsidRDefault="00C2312D" w:rsidP="003A200C">
      <w:pPr>
        <w:autoSpaceDE w:val="0"/>
        <w:autoSpaceDN w:val="0"/>
        <w:adjustRightInd w:val="0"/>
        <w:ind w:left="709" w:hanging="709"/>
        <w:rPr>
          <w:rFonts w:eastAsiaTheme="minorHAnsi" w:cs="Arial"/>
          <w:color w:val="000000"/>
          <w:kern w:val="0"/>
          <w:szCs w:val="20"/>
          <w14:ligatures w14:val="none"/>
        </w:rPr>
      </w:pPr>
    </w:p>
    <w:p w14:paraId="73AB4E84" w14:textId="77777777" w:rsidR="00C2312D" w:rsidRPr="00C2312D" w:rsidRDefault="00C2312D" w:rsidP="003A200C">
      <w:pPr>
        <w:autoSpaceDE w:val="0"/>
        <w:autoSpaceDN w:val="0"/>
        <w:adjustRightInd w:val="0"/>
        <w:ind w:left="709"/>
        <w:rPr>
          <w:rFonts w:eastAsiaTheme="minorHAnsi" w:cs="Arial"/>
          <w:color w:val="000000"/>
          <w:kern w:val="0"/>
          <w:szCs w:val="20"/>
          <w:u w:val="single"/>
          <w14:ligatures w14:val="none"/>
        </w:rPr>
      </w:pPr>
      <w:r>
        <w:rPr>
          <w:rFonts w:eastAsiaTheme="minorHAnsi" w:cs="Arial"/>
          <w:color w:val="000000"/>
          <w:kern w:val="0"/>
          <w:szCs w:val="20"/>
          <w:lang w:val="ga"/>
          <w14:ligatures w14:val="none"/>
        </w:rPr>
        <w:t>4.1</w:t>
      </w:r>
      <w:r>
        <w:rPr>
          <w:rFonts w:eastAsiaTheme="minorHAnsi" w:cs="Arial"/>
          <w:color w:val="000000"/>
          <w:kern w:val="0"/>
          <w:szCs w:val="20"/>
          <w:lang w:val="ga"/>
          <w14:ligatures w14:val="none"/>
        </w:rPr>
        <w:tab/>
      </w:r>
      <w:r>
        <w:rPr>
          <w:rFonts w:eastAsiaTheme="minorHAnsi" w:cs="Arial"/>
          <w:color w:val="000000"/>
          <w:kern w:val="0"/>
          <w:szCs w:val="20"/>
          <w:u w:val="single"/>
          <w:lang w:val="ga"/>
          <w14:ligatures w14:val="none"/>
        </w:rPr>
        <w:t>An cineál Seirbhíse/Seirbhísí</w:t>
      </w:r>
    </w:p>
    <w:p w14:paraId="0DF016E4" w14:textId="77777777" w:rsidR="00C2312D" w:rsidRPr="00C2312D" w:rsidRDefault="00C2312D" w:rsidP="003A200C">
      <w:pPr>
        <w:autoSpaceDE w:val="0"/>
        <w:autoSpaceDN w:val="0"/>
        <w:adjustRightInd w:val="0"/>
        <w:ind w:left="709"/>
        <w:rPr>
          <w:rFonts w:eastAsiaTheme="minorHAnsi" w:cs="Arial"/>
          <w:color w:val="000000"/>
          <w:kern w:val="0"/>
          <w:szCs w:val="20"/>
          <w:u w:val="single"/>
          <w14:ligatures w14:val="none"/>
        </w:rPr>
      </w:pPr>
    </w:p>
    <w:p w14:paraId="4EAAE2E6" w14:textId="77777777" w:rsidR="00C2312D" w:rsidRPr="00C2312D" w:rsidRDefault="00C2312D" w:rsidP="003A200C">
      <w:pPr>
        <w:autoSpaceDE w:val="0"/>
        <w:autoSpaceDN w:val="0"/>
        <w:adjustRightInd w:val="0"/>
        <w:ind w:left="709"/>
        <w:rPr>
          <w:rFonts w:eastAsiaTheme="minorHAnsi" w:cs="Arial"/>
          <w:color w:val="000000"/>
          <w:kern w:val="0"/>
          <w:szCs w:val="20"/>
          <w14:ligatures w14:val="none"/>
        </w:rPr>
      </w:pPr>
      <w:r>
        <w:rPr>
          <w:rFonts w:eastAsiaTheme="minorHAnsi" w:cs="Arial"/>
          <w:color w:val="000000"/>
          <w:kern w:val="0"/>
          <w:szCs w:val="20"/>
          <w:lang w:val="ga"/>
          <w14:ligatures w14:val="none"/>
        </w:rPr>
        <w:t xml:space="preserve">Sainaithin aon athrú a rinneadh ar an eolas seo a leanas [Mura ndearnadh aon athrú, luaigh </w:t>
      </w:r>
      <w:r>
        <w:rPr>
          <w:rFonts w:eastAsiaTheme="minorHAnsi" w:cs="Arial"/>
          <w:i/>
          <w:iCs/>
          <w:color w:val="000000"/>
          <w:kern w:val="0"/>
          <w:szCs w:val="20"/>
          <w:lang w:val="ga"/>
          <w14:ligatures w14:val="none"/>
        </w:rPr>
        <w:t xml:space="preserve">“Ní Bhaineann le hÁbhar” </w:t>
      </w:r>
      <w:r>
        <w:rPr>
          <w:rFonts w:eastAsiaTheme="minorHAnsi" w:cs="Arial"/>
          <w:color w:val="000000"/>
          <w:kern w:val="0"/>
          <w:szCs w:val="20"/>
          <w:lang w:val="ga"/>
          <w14:ligatures w14:val="none"/>
        </w:rPr>
        <w:t xml:space="preserve">agus lean ar aghaidh go cuid 4.2 thíos] - </w:t>
      </w:r>
    </w:p>
    <w:p w14:paraId="0CCF62A1" w14:textId="77777777" w:rsidR="00C2312D" w:rsidRPr="00C2312D" w:rsidRDefault="00C2312D" w:rsidP="003A200C">
      <w:pPr>
        <w:spacing w:before="212" w:after="240"/>
        <w:ind w:left="1701" w:right="74" w:hanging="992"/>
        <w:textAlignment w:val="baseline"/>
        <w:rPr>
          <w:rFonts w:eastAsia="Calibri" w:cs="Arial"/>
          <w:kern w:val="0"/>
          <w:szCs w:val="20"/>
          <w14:ligatures w14:val="none"/>
        </w:rPr>
      </w:pPr>
      <w:r>
        <w:rPr>
          <w:rFonts w:cs="Arial"/>
          <w:kern w:val="0"/>
          <w:szCs w:val="20"/>
          <w:lang w:val="ga"/>
          <w14:ligatures w14:val="none"/>
        </w:rPr>
        <w:t>4.1.1</w:t>
      </w:r>
      <w:r>
        <w:rPr>
          <w:rFonts w:cs="Arial"/>
          <w:kern w:val="0"/>
          <w:szCs w:val="20"/>
          <w:lang w:val="ga"/>
          <w14:ligatures w14:val="none"/>
        </w:rPr>
        <w:tab/>
      </w:r>
      <w:r>
        <w:rPr>
          <w:rFonts w:cs="Arial"/>
          <w:b/>
          <w:bCs/>
          <w:kern w:val="0"/>
          <w:szCs w:val="20"/>
          <w:lang w:val="ga"/>
          <w14:ligatures w14:val="none"/>
        </w:rPr>
        <w:t>Cur síos gairid ar aon athrú ar an gcineál seirbhíse.</w:t>
      </w:r>
      <w:r>
        <w:rPr>
          <w:rFonts w:cs="Arial"/>
          <w:kern w:val="0"/>
          <w:szCs w:val="20"/>
          <w:lang w:val="ga"/>
          <w14:ligatures w14:val="none"/>
        </w:rPr>
        <w:t xml:space="preserve"> Áireofar leis sin cibé acu a sholáthraíonn an tseirbhís ábhar bunaidh, saoráid athdheise, seirbhísí cartlainne nó seirbhísí eile. I gcás ina soláthraíonn an tseirbhís meascán de na nithe thuas, tabharfar sonraí faoi gach cineál seirbhíse.</w:t>
      </w:r>
    </w:p>
    <w:p w14:paraId="0B07827F" w14:textId="4A1FEF0C" w:rsidR="00C2312D" w:rsidRPr="00C2312D" w:rsidRDefault="00C2312D" w:rsidP="003A200C">
      <w:pPr>
        <w:spacing w:before="212" w:after="240"/>
        <w:ind w:left="1701" w:right="74" w:hanging="992"/>
        <w:textAlignment w:val="baseline"/>
        <w:rPr>
          <w:rFonts w:eastAsia="Calibri" w:cs="Arial"/>
          <w:kern w:val="0"/>
          <w:szCs w:val="20"/>
          <w14:ligatures w14:val="none"/>
        </w:rPr>
      </w:pPr>
      <w:r>
        <w:rPr>
          <w:rFonts w:eastAsia="Calibri" w:cs="Arial"/>
          <w:kern w:val="0"/>
          <w:szCs w:val="20"/>
          <w:lang w:val="ga"/>
          <w14:ligatures w14:val="none"/>
        </w:rPr>
        <w:t>4.1.2</w:t>
      </w:r>
      <w:r>
        <w:rPr>
          <w:rFonts w:eastAsia="Calibri" w:cs="Arial"/>
          <w:kern w:val="0"/>
          <w:szCs w:val="20"/>
          <w:lang w:val="ga"/>
          <w14:ligatures w14:val="none"/>
        </w:rPr>
        <w:tab/>
      </w:r>
      <w:r>
        <w:rPr>
          <w:rFonts w:eastAsia="Calibri" w:cs="Arial"/>
          <w:b/>
          <w:bCs/>
          <w:kern w:val="0"/>
          <w:szCs w:val="20"/>
          <w:lang w:val="ga"/>
          <w14:ligatures w14:val="none"/>
        </w:rPr>
        <w:t>Eolas ar aon athrú ar an tsamhail mhaoinithe le haghaidh gach seirbhíse.</w:t>
      </w:r>
      <w:r>
        <w:rPr>
          <w:rFonts w:eastAsia="Calibri" w:cs="Arial"/>
          <w:kern w:val="0"/>
          <w:szCs w:val="20"/>
          <w:lang w:val="ga"/>
          <w14:ligatures w14:val="none"/>
        </w:rPr>
        <w:t xml:space="preserve"> Ba cheart a thabhairt le fios ansin cibé acu a úsáideann an tseirbhís/na seirbhísí samhail idirbheartaíochta, síntiúis, seirbhís arna maoiniú ag fógróir nó samhail mhaoinithe eile.</w:t>
      </w:r>
      <w:r>
        <w:rPr>
          <w:rStyle w:val="FootnoteReference"/>
          <w:rFonts w:eastAsia="Calibri" w:cs="Arial"/>
          <w:kern w:val="0"/>
          <w:szCs w:val="20"/>
          <w:lang w:val="ga"/>
          <w14:ligatures w14:val="none"/>
        </w:rPr>
        <w:footnoteReference w:id="2"/>
      </w:r>
      <w:r>
        <w:rPr>
          <w:rFonts w:eastAsia="Calibri" w:cs="Arial"/>
          <w:kern w:val="0"/>
          <w:szCs w:val="20"/>
          <w:lang w:val="ga"/>
          <w14:ligatures w14:val="none"/>
        </w:rPr>
        <w:t xml:space="preserve"> I gcás inar córas saoramhairc atá i gceist leis an tseirbhís, tabharfar sonraí faoin tsamhail mhaoinithe e.g., tá an tseirbhís saor in aisce d’úsáideoirí, ach maoinítear le fógróir í.</w:t>
      </w:r>
      <w:r>
        <w:rPr>
          <w:rFonts w:eastAsia="Calibri" w:cs="Arial"/>
          <w:kern w:val="0"/>
          <w:szCs w:val="20"/>
          <w:vertAlign w:val="superscript"/>
          <w:lang w:val="ga"/>
          <w14:ligatures w14:val="none"/>
        </w:rPr>
        <w:footnoteReference w:id="3"/>
      </w:r>
      <w:r>
        <w:rPr>
          <w:rFonts w:eastAsia="Calibri" w:cs="Arial"/>
          <w:kern w:val="0"/>
          <w:szCs w:val="20"/>
          <w:lang w:val="ga"/>
          <w14:ligatures w14:val="none"/>
        </w:rPr>
        <w:t xml:space="preserve">  </w:t>
      </w:r>
    </w:p>
    <w:p w14:paraId="3A260AF8" w14:textId="77777777" w:rsidR="00C2312D" w:rsidRPr="00C2312D" w:rsidRDefault="00C2312D" w:rsidP="003A200C">
      <w:pPr>
        <w:spacing w:before="120" w:after="240"/>
        <w:ind w:left="1701" w:right="74" w:hanging="992"/>
        <w:textAlignment w:val="baseline"/>
        <w:rPr>
          <w:rFonts w:eastAsiaTheme="minorHAnsi" w:cs="Arial"/>
          <w:kern w:val="0"/>
          <w:szCs w:val="20"/>
          <w14:ligatures w14:val="none"/>
        </w:rPr>
      </w:pPr>
      <w:r>
        <w:rPr>
          <w:rFonts w:cs="Arial"/>
          <w:kern w:val="0"/>
          <w:szCs w:val="20"/>
          <w:lang w:val="ga"/>
          <w14:ligatures w14:val="none"/>
        </w:rPr>
        <w:t>4.1.3</w:t>
      </w:r>
      <w:r>
        <w:rPr>
          <w:rFonts w:cs="Arial"/>
          <w:kern w:val="0"/>
          <w:szCs w:val="20"/>
          <w:lang w:val="ga"/>
          <w14:ligatures w14:val="none"/>
        </w:rPr>
        <w:tab/>
      </w:r>
      <w:r>
        <w:rPr>
          <w:rFonts w:cs="Arial"/>
          <w:b/>
          <w:bCs/>
          <w:kern w:val="0"/>
          <w:szCs w:val="20"/>
          <w:lang w:val="ga"/>
          <w14:ligatures w14:val="none"/>
        </w:rPr>
        <w:t>Eolas ar aon athrú ar an sprioclucht féachana nó éisteachta</w:t>
      </w:r>
      <w:r>
        <w:rPr>
          <w:rFonts w:cs="Arial"/>
          <w:kern w:val="0"/>
          <w:szCs w:val="20"/>
          <w:lang w:val="ga"/>
          <w14:ligatures w14:val="none"/>
        </w:rPr>
        <w:t xml:space="preserve"> </w:t>
      </w:r>
      <w:r>
        <w:rPr>
          <w:rFonts w:cs="Arial"/>
          <w:b/>
          <w:bCs/>
          <w:kern w:val="0"/>
          <w:szCs w:val="20"/>
          <w:lang w:val="ga"/>
          <w14:ligatures w14:val="none"/>
        </w:rPr>
        <w:t>don tseirbhís.</w:t>
      </w:r>
      <w:r>
        <w:rPr>
          <w:rFonts w:cs="Arial"/>
          <w:kern w:val="0"/>
          <w:szCs w:val="20"/>
          <w:lang w:val="ga"/>
          <w14:ligatures w14:val="none"/>
        </w:rPr>
        <w:t xml:space="preserve"> Ba cheart a áireamh ansin cibé acu is é pobal na hÉireann an sprioclucht féachana nó éisteachta nó pobal in áit éigin eile. Más áit eile, liostófar na dlínsí eile is sprioclucht féachana nó éisteachta, lena n</w:t>
      </w:r>
      <w:r>
        <w:rPr>
          <w:rFonts w:cs="Arial"/>
          <w:kern w:val="0"/>
          <w:szCs w:val="20"/>
          <w:lang w:val="ga"/>
          <w14:ligatures w14:val="none"/>
        </w:rPr>
        <w:noBreakHyphen/>
        <w:t>áirítear eolas ar cé acu is ann do phríomh-sprioclucht féachana nó éisteachta i ndlínse eile nó nach ann agus cé acu is ball den Aontas Eorpach í an dlínse nó nach ea.</w:t>
      </w:r>
    </w:p>
    <w:p w14:paraId="607F94D9" w14:textId="77777777" w:rsidR="00C2312D" w:rsidRPr="00C2312D" w:rsidRDefault="00C2312D" w:rsidP="003A200C">
      <w:pPr>
        <w:spacing w:before="120" w:after="240"/>
        <w:ind w:left="1701" w:right="74" w:hanging="992"/>
        <w:textAlignment w:val="baseline"/>
        <w:rPr>
          <w:rFonts w:eastAsia="Calibri" w:cs="Arial"/>
          <w:spacing w:val="1"/>
          <w:kern w:val="0"/>
          <w:szCs w:val="20"/>
          <w14:ligatures w14:val="none"/>
        </w:rPr>
      </w:pPr>
      <w:r>
        <w:rPr>
          <w:rFonts w:eastAsiaTheme="minorHAnsi" w:cs="Arial"/>
          <w:kern w:val="0"/>
          <w:szCs w:val="20"/>
          <w:lang w:val="ga"/>
          <w14:ligatures w14:val="none"/>
        </w:rPr>
        <w:t>4.1.4</w:t>
      </w:r>
      <w:r>
        <w:rPr>
          <w:rFonts w:eastAsiaTheme="minorHAnsi" w:cs="Arial"/>
          <w:kern w:val="0"/>
          <w:szCs w:val="20"/>
          <w:lang w:val="ga"/>
          <w14:ligatures w14:val="none"/>
        </w:rPr>
        <w:tab/>
      </w:r>
      <w:r>
        <w:rPr>
          <w:rFonts w:eastAsiaTheme="minorHAnsi" w:cs="Arial"/>
          <w:b/>
          <w:bCs/>
          <w:kern w:val="0"/>
          <w:szCs w:val="20"/>
          <w:lang w:val="ga"/>
          <w14:ligatures w14:val="none"/>
        </w:rPr>
        <w:t>Eolas ar aon athrú ar na bealaí éagsúla ar féidir leis an bpobal rochtain a fháil ar an tseirbhís ar éileamh.</w:t>
      </w:r>
      <w:r>
        <w:rPr>
          <w:rFonts w:eastAsiaTheme="minorHAnsi" w:cs="Arial"/>
          <w:kern w:val="0"/>
          <w:szCs w:val="20"/>
          <w:lang w:val="ga"/>
          <w14:ligatures w14:val="none"/>
        </w:rPr>
        <w:t xml:space="preserve"> Ba cheart a áireamh ansin aon eolas ar rochtain trí bhíthin aipeanna, ar líne, boscaí bairr (lena n</w:t>
      </w:r>
      <w:r>
        <w:rPr>
          <w:rFonts w:eastAsiaTheme="minorHAnsi" w:cs="Arial"/>
          <w:kern w:val="0"/>
          <w:szCs w:val="20"/>
          <w:lang w:val="ga"/>
          <w14:ligatures w14:val="none"/>
        </w:rPr>
        <w:noBreakHyphen/>
        <w:t xml:space="preserve">áirítear na cinn siúd faoi rialú díreach an tsoláthraí seirbhísí meán) nó ar bhealaí eile. </w:t>
      </w:r>
    </w:p>
    <w:p w14:paraId="197E30FC" w14:textId="77777777" w:rsidR="00C2312D" w:rsidRPr="00C2312D" w:rsidRDefault="00C2312D" w:rsidP="003A200C">
      <w:pPr>
        <w:autoSpaceDE w:val="0"/>
        <w:autoSpaceDN w:val="0"/>
        <w:adjustRightInd w:val="0"/>
        <w:ind w:left="709"/>
        <w:rPr>
          <w:rFonts w:eastAsiaTheme="minorHAnsi" w:cs="Arial"/>
          <w:color w:val="000000"/>
          <w:kern w:val="0"/>
          <w:szCs w:val="20"/>
          <w:u w:val="single"/>
          <w14:ligatures w14:val="none"/>
        </w:rPr>
      </w:pPr>
      <w:r>
        <w:rPr>
          <w:rFonts w:eastAsiaTheme="minorHAnsi" w:cs="Arial"/>
          <w:color w:val="000000"/>
          <w:kern w:val="0"/>
          <w:szCs w:val="20"/>
          <w:lang w:val="ga"/>
          <w14:ligatures w14:val="none"/>
        </w:rPr>
        <w:t>4.2</w:t>
      </w:r>
      <w:r>
        <w:rPr>
          <w:rFonts w:eastAsiaTheme="minorHAnsi" w:cs="Arial"/>
          <w:color w:val="000000"/>
          <w:kern w:val="0"/>
          <w:szCs w:val="20"/>
          <w:lang w:val="ga"/>
          <w14:ligatures w14:val="none"/>
        </w:rPr>
        <w:tab/>
      </w:r>
      <w:r>
        <w:rPr>
          <w:rFonts w:eastAsiaTheme="minorHAnsi" w:cs="Arial"/>
          <w:color w:val="000000"/>
          <w:kern w:val="0"/>
          <w:szCs w:val="20"/>
          <w:u w:val="single"/>
          <w:lang w:val="ga"/>
          <w14:ligatures w14:val="none"/>
        </w:rPr>
        <w:t xml:space="preserve">An Cineál Ábhair </w:t>
      </w:r>
    </w:p>
    <w:p w14:paraId="1929F975" w14:textId="77777777" w:rsidR="00C2312D" w:rsidRPr="00C2312D" w:rsidRDefault="00C2312D" w:rsidP="003A200C">
      <w:pPr>
        <w:autoSpaceDE w:val="0"/>
        <w:autoSpaceDN w:val="0"/>
        <w:adjustRightInd w:val="0"/>
        <w:ind w:left="709"/>
        <w:rPr>
          <w:rFonts w:eastAsiaTheme="minorHAnsi" w:cs="Arial"/>
          <w:color w:val="000000"/>
          <w:kern w:val="0"/>
          <w:szCs w:val="20"/>
          <w:u w:val="single"/>
          <w14:ligatures w14:val="none"/>
        </w:rPr>
      </w:pPr>
    </w:p>
    <w:p w14:paraId="7A53C309" w14:textId="77777777" w:rsidR="00C2312D" w:rsidRPr="00C2312D" w:rsidRDefault="00C2312D" w:rsidP="003A200C">
      <w:pPr>
        <w:autoSpaceDE w:val="0"/>
        <w:autoSpaceDN w:val="0"/>
        <w:adjustRightInd w:val="0"/>
        <w:ind w:left="709"/>
        <w:rPr>
          <w:rFonts w:eastAsiaTheme="minorHAnsi" w:cs="Arial"/>
          <w:color w:val="000000"/>
          <w:kern w:val="0"/>
          <w:szCs w:val="20"/>
          <w14:ligatures w14:val="none"/>
        </w:rPr>
      </w:pPr>
      <w:r>
        <w:rPr>
          <w:rFonts w:eastAsiaTheme="minorHAnsi" w:cs="Arial"/>
          <w:color w:val="000000"/>
          <w:kern w:val="0"/>
          <w:szCs w:val="20"/>
          <w:lang w:val="ga"/>
          <w14:ligatures w14:val="none"/>
        </w:rPr>
        <w:t xml:space="preserve">Sainaithin aon athrú a rinneadh ar an eolas seo a leanas [Mura ndearnadh aon athrú, luaigh </w:t>
      </w:r>
      <w:r>
        <w:rPr>
          <w:rFonts w:eastAsiaTheme="minorHAnsi" w:cs="Arial"/>
          <w:i/>
          <w:iCs/>
          <w:color w:val="000000"/>
          <w:kern w:val="0"/>
          <w:szCs w:val="20"/>
          <w:lang w:val="ga"/>
          <w14:ligatures w14:val="none"/>
        </w:rPr>
        <w:t xml:space="preserve">“Ní Bhaineann le hÁbhar” </w:t>
      </w:r>
      <w:r>
        <w:rPr>
          <w:rFonts w:eastAsiaTheme="minorHAnsi" w:cs="Arial"/>
          <w:color w:val="000000"/>
          <w:kern w:val="0"/>
          <w:szCs w:val="20"/>
          <w:lang w:val="ga"/>
          <w14:ligatures w14:val="none"/>
        </w:rPr>
        <w:t>agus lean ar aghaidh go cuid 5 thíos] –</w:t>
      </w:r>
    </w:p>
    <w:p w14:paraId="7A6E1FAF" w14:textId="77777777" w:rsidR="00C2312D" w:rsidRPr="00C2312D" w:rsidRDefault="00C2312D" w:rsidP="003A200C">
      <w:pPr>
        <w:autoSpaceDE w:val="0"/>
        <w:autoSpaceDN w:val="0"/>
        <w:adjustRightInd w:val="0"/>
        <w:ind w:left="709"/>
        <w:rPr>
          <w:rFonts w:eastAsiaTheme="minorHAnsi" w:cs="Arial"/>
          <w:color w:val="000000"/>
          <w:kern w:val="0"/>
          <w:szCs w:val="20"/>
          <w:u w:val="single"/>
          <w14:ligatures w14:val="none"/>
        </w:rPr>
      </w:pPr>
    </w:p>
    <w:p w14:paraId="6DC280AC" w14:textId="77777777" w:rsidR="00C2312D" w:rsidRPr="00C2312D" w:rsidRDefault="00C2312D" w:rsidP="003A200C">
      <w:pPr>
        <w:ind w:left="1701" w:hanging="992"/>
        <w:rPr>
          <w:rFonts w:eastAsiaTheme="minorHAnsi" w:cs="Arial"/>
          <w:kern w:val="0"/>
          <w:szCs w:val="20"/>
          <w14:ligatures w14:val="none"/>
        </w:rPr>
      </w:pPr>
      <w:r>
        <w:rPr>
          <w:rFonts w:eastAsiaTheme="minorHAnsi" w:cs="Arial"/>
          <w:kern w:val="0"/>
          <w:szCs w:val="20"/>
          <w:lang w:val="ga"/>
          <w14:ligatures w14:val="none"/>
        </w:rPr>
        <w:t>4.2.1</w:t>
      </w:r>
      <w:r>
        <w:rPr>
          <w:rFonts w:eastAsiaTheme="minorHAnsi" w:cs="Arial"/>
          <w:kern w:val="0"/>
          <w:szCs w:val="20"/>
          <w:lang w:val="ga"/>
          <w14:ligatures w14:val="none"/>
        </w:rPr>
        <w:tab/>
      </w:r>
      <w:r>
        <w:rPr>
          <w:rFonts w:eastAsiaTheme="minorHAnsi" w:cs="Arial"/>
          <w:b/>
          <w:bCs/>
          <w:kern w:val="0"/>
          <w:szCs w:val="20"/>
          <w:lang w:val="ga"/>
          <w14:ligatures w14:val="none"/>
        </w:rPr>
        <w:t>Cur síos gairid ar chineál aon athraithe ar an ábhar.</w:t>
      </w:r>
      <w:r>
        <w:rPr>
          <w:rFonts w:eastAsiaTheme="minorHAnsi" w:cs="Arial"/>
          <w:kern w:val="0"/>
          <w:szCs w:val="20"/>
          <w:lang w:val="ga"/>
          <w14:ligatures w14:val="none"/>
        </w:rPr>
        <w:t xml:space="preserve"> Ba cheart a áireamh ansin seánra an chláir/na gclár atáthar a chur ar fáil, an aoisghrúpa/na haoisghrúpaí ar a bhfuil an t</w:t>
      </w:r>
      <w:r>
        <w:rPr>
          <w:rFonts w:eastAsiaTheme="minorHAnsi" w:cs="Arial"/>
          <w:kern w:val="0"/>
          <w:szCs w:val="20"/>
          <w:lang w:val="ga"/>
          <w14:ligatures w14:val="none"/>
        </w:rPr>
        <w:noBreakHyphen/>
        <w:t xml:space="preserve">ábhar dírithe, agus eolas eile a mheasann an soláthraí seirbhísí meán a bheith ábhartha. </w:t>
      </w:r>
    </w:p>
    <w:p w14:paraId="59CF2950" w14:textId="77777777" w:rsidR="00C2312D" w:rsidRPr="00C2312D" w:rsidRDefault="00C2312D" w:rsidP="003A200C">
      <w:pPr>
        <w:ind w:left="1701" w:hanging="992"/>
        <w:contextualSpacing/>
        <w:rPr>
          <w:rFonts w:eastAsiaTheme="minorHAnsi" w:cs="Arial"/>
          <w:kern w:val="0"/>
          <w:szCs w:val="20"/>
          <w14:ligatures w14:val="none"/>
        </w:rPr>
      </w:pPr>
    </w:p>
    <w:p w14:paraId="7B70D260" w14:textId="77777777" w:rsidR="00C2312D" w:rsidRPr="00C2312D" w:rsidRDefault="00C2312D" w:rsidP="003A200C">
      <w:pPr>
        <w:ind w:left="1701" w:hanging="992"/>
        <w:rPr>
          <w:rFonts w:eastAsiaTheme="minorHAnsi" w:cs="Arial"/>
          <w:kern w:val="0"/>
          <w:szCs w:val="20"/>
          <w14:ligatures w14:val="none"/>
        </w:rPr>
      </w:pPr>
      <w:r>
        <w:rPr>
          <w:rFonts w:eastAsiaTheme="minorHAnsi" w:cs="Arial"/>
          <w:kern w:val="0"/>
          <w:szCs w:val="20"/>
          <w:lang w:val="ga"/>
          <w14:ligatures w14:val="none"/>
        </w:rPr>
        <w:t>4.2.2</w:t>
      </w:r>
      <w:r>
        <w:rPr>
          <w:rFonts w:eastAsiaTheme="minorHAnsi" w:cs="Arial"/>
          <w:kern w:val="0"/>
          <w:szCs w:val="20"/>
          <w:lang w:val="ga"/>
          <w14:ligatures w14:val="none"/>
        </w:rPr>
        <w:tab/>
      </w:r>
      <w:r>
        <w:rPr>
          <w:rFonts w:eastAsiaTheme="minorHAnsi" w:cs="Arial"/>
          <w:b/>
          <w:bCs/>
          <w:kern w:val="0"/>
          <w:szCs w:val="20"/>
          <w:lang w:val="ga"/>
          <w14:ligatures w14:val="none"/>
        </w:rPr>
        <w:t>Eolas ar aon athrú ar an gcaoi a gcinnteoidh an tseirbhís nach ndéanfaidh an t</w:t>
      </w:r>
      <w:r>
        <w:rPr>
          <w:rFonts w:eastAsiaTheme="minorHAnsi" w:cs="Arial"/>
          <w:b/>
          <w:bCs/>
          <w:kern w:val="0"/>
          <w:szCs w:val="20"/>
          <w:lang w:val="ga"/>
          <w14:ligatures w14:val="none"/>
        </w:rPr>
        <w:noBreakHyphen/>
        <w:t>ábhar dochar d’fhorbairt fhisiciúil, mheabhrach nó mhorálta leanaí (iad siúd atá faoi bhun 18 mbliana d’aois).</w:t>
      </w:r>
      <w:r>
        <w:rPr>
          <w:rFonts w:eastAsiaTheme="minorHAnsi" w:cs="Arial"/>
          <w:kern w:val="0"/>
          <w:szCs w:val="20"/>
          <w:lang w:val="ga"/>
          <w14:ligatures w14:val="none"/>
        </w:rPr>
        <w:t xml:space="preserve"> Ba cheart a áireamh ansin eolas ar úsáid uirlisí amhail uimhreacha PIN, córais rangaithe agus córais eile is iomchuí chun leanaí a chosaint, ag féachaint do chineál na seirbhíse agus don ábhar arna chur ar fáil. Cuir sonraí sonracha ar fáil faoin gcaoi a gcuirtear aon uirlis i bhfeidhm go hoibríochtúil.</w:t>
      </w:r>
    </w:p>
    <w:p w14:paraId="3243B7CB" w14:textId="77777777" w:rsidR="00C2312D" w:rsidRPr="00C2312D" w:rsidRDefault="00C2312D" w:rsidP="003A200C">
      <w:pPr>
        <w:autoSpaceDE w:val="0"/>
        <w:autoSpaceDN w:val="0"/>
        <w:adjustRightInd w:val="0"/>
        <w:ind w:left="709" w:hanging="709"/>
        <w:rPr>
          <w:rFonts w:eastAsiaTheme="minorHAnsi" w:cs="Arial"/>
          <w:color w:val="000000"/>
          <w:kern w:val="0"/>
          <w:szCs w:val="20"/>
          <w14:ligatures w14:val="none"/>
        </w:rPr>
      </w:pPr>
    </w:p>
    <w:p w14:paraId="530B0044" w14:textId="77777777" w:rsidR="005E2807" w:rsidRDefault="002E7859" w:rsidP="003A200C">
      <w:pPr>
        <w:ind w:left="1701" w:hanging="992"/>
        <w:jc w:val="both"/>
        <w:rPr>
          <w:rFonts w:eastAsiaTheme="minorHAnsi" w:cs="Arial"/>
          <w:kern w:val="0"/>
          <w:szCs w:val="20"/>
          <w14:ligatures w14:val="none"/>
        </w:rPr>
      </w:pPr>
      <w:r>
        <w:rPr>
          <w:rFonts w:eastAsiaTheme="minorHAnsi" w:cs="Arial"/>
          <w:kern w:val="0"/>
          <w:szCs w:val="20"/>
          <w:lang w:val="ga"/>
          <w14:ligatures w14:val="none"/>
        </w:rPr>
        <w:lastRenderedPageBreak/>
        <w:t>4.2.3</w:t>
      </w:r>
      <w:r>
        <w:rPr>
          <w:rFonts w:eastAsiaTheme="minorHAnsi" w:cs="Arial"/>
          <w:kern w:val="0"/>
          <w:szCs w:val="20"/>
          <w:lang w:val="ga"/>
          <w14:ligatures w14:val="none"/>
        </w:rPr>
        <w:tab/>
      </w:r>
      <w:r>
        <w:rPr>
          <w:rFonts w:eastAsiaTheme="minorHAnsi" w:cs="Arial"/>
          <w:b/>
          <w:bCs/>
          <w:kern w:val="0"/>
          <w:szCs w:val="20"/>
          <w:lang w:val="ga"/>
          <w14:ligatures w14:val="none"/>
        </w:rPr>
        <w:t>Eolas ar an gcaoi a gcinnteoidh an tseirbhís go mbeidh an t</w:t>
      </w:r>
      <w:r>
        <w:rPr>
          <w:rFonts w:eastAsiaTheme="minorHAnsi" w:cs="Arial"/>
          <w:b/>
          <w:bCs/>
          <w:kern w:val="0"/>
          <w:szCs w:val="20"/>
          <w:lang w:val="ga"/>
          <w14:ligatures w14:val="none"/>
        </w:rPr>
        <w:noBreakHyphen/>
        <w:t xml:space="preserve">ábhar inrochtana. </w:t>
      </w:r>
      <w:r>
        <w:rPr>
          <w:rFonts w:eastAsiaTheme="minorHAnsi" w:cs="Arial"/>
          <w:kern w:val="0"/>
          <w:szCs w:val="20"/>
          <w:lang w:val="ga"/>
          <w14:ligatures w14:val="none"/>
        </w:rPr>
        <w:t>Ba cheart a áireamh ansin sonraí faoi na bearta a dhéanfaidh an soláthraí seirbhísí meán lena n</w:t>
      </w:r>
      <w:r>
        <w:rPr>
          <w:rFonts w:eastAsiaTheme="minorHAnsi" w:cs="Arial"/>
          <w:kern w:val="0"/>
          <w:szCs w:val="20"/>
          <w:lang w:val="ga"/>
          <w14:ligatures w14:val="none"/>
        </w:rPr>
        <w:noBreakHyphen/>
        <w:t xml:space="preserve">áirítear, ach gan bheith teoranta dóibh, fotheidealú, teidealú, teanga chomharthaíochta (Teanga Chomharthaíochta na hÉireann i gcás seirbhísí atá dírithe ar lucht féachana nó éisteachta in Éirinn), agus tráchtaireacht fuaime a chur ar fáil, a mhéid a bhaineann le cláir arna gcur ar fáil ina chatalóga/í, ar mhaithe le tuiscint ar na cláir sin agus an taitneamh a bhaintear astu a chur chun cinn le haghaidh (a) daoine atá bodhar nó a bhfuil lagú éisteachta acu, (b) daoine atá dall nó breacamharcach, agus daoine a bhfuil lagú éisteachta orthu agus atá breacamharcach. </w:t>
      </w:r>
    </w:p>
    <w:p w14:paraId="6AEEB797" w14:textId="68160B5D" w:rsidR="00C2312D" w:rsidRPr="00C2312D" w:rsidRDefault="00C2312D" w:rsidP="003A200C">
      <w:pPr>
        <w:ind w:left="1701" w:hanging="992"/>
        <w:rPr>
          <w:rFonts w:eastAsiaTheme="minorHAnsi" w:cs="Arial"/>
          <w:color w:val="000000"/>
          <w:kern w:val="0"/>
          <w:szCs w:val="20"/>
          <w14:ligatures w14:val="none"/>
        </w:rPr>
      </w:pPr>
    </w:p>
    <w:p w14:paraId="63061BAE" w14:textId="77777777" w:rsidR="00C2312D" w:rsidRPr="00C2312D" w:rsidRDefault="00C2312D" w:rsidP="003A200C">
      <w:pPr>
        <w:autoSpaceDE w:val="0"/>
        <w:autoSpaceDN w:val="0"/>
        <w:adjustRightInd w:val="0"/>
        <w:ind w:left="709" w:hanging="709"/>
        <w:rPr>
          <w:rFonts w:eastAsiaTheme="minorHAnsi" w:cs="Arial"/>
          <w:color w:val="000000"/>
          <w:kern w:val="0"/>
          <w:szCs w:val="20"/>
          <w14:ligatures w14:val="none"/>
        </w:rPr>
      </w:pPr>
    </w:p>
    <w:p w14:paraId="7C60DDEA" w14:textId="77777777" w:rsidR="00C2312D" w:rsidRPr="00C2312D" w:rsidRDefault="00C2312D" w:rsidP="003A200C">
      <w:pPr>
        <w:autoSpaceDE w:val="0"/>
        <w:autoSpaceDN w:val="0"/>
        <w:adjustRightInd w:val="0"/>
        <w:ind w:left="709" w:hanging="709"/>
        <w:rPr>
          <w:rFonts w:eastAsiaTheme="minorHAnsi" w:cs="Arial"/>
          <w:b/>
          <w:bCs/>
          <w:color w:val="000000"/>
          <w:kern w:val="0"/>
          <w:sz w:val="22"/>
          <w:szCs w:val="22"/>
          <w14:ligatures w14:val="none"/>
        </w:rPr>
      </w:pPr>
      <w:r>
        <w:rPr>
          <w:rFonts w:eastAsiaTheme="minorHAnsi" w:cs="Arial"/>
          <w:b/>
          <w:bCs/>
          <w:color w:val="000000"/>
          <w:kern w:val="0"/>
          <w:sz w:val="22"/>
          <w:szCs w:val="22"/>
          <w:lang w:val="ga"/>
          <w14:ligatures w14:val="none"/>
        </w:rPr>
        <w:t>5.</w:t>
      </w:r>
      <w:r>
        <w:rPr>
          <w:rFonts w:eastAsiaTheme="minorHAnsi" w:cs="Arial"/>
          <w:b/>
          <w:bCs/>
          <w:color w:val="000000"/>
          <w:kern w:val="0"/>
          <w:sz w:val="22"/>
          <w:szCs w:val="22"/>
          <w:lang w:val="ga"/>
          <w14:ligatures w14:val="none"/>
        </w:rPr>
        <w:tab/>
        <w:t xml:space="preserve">Ráiteas ar an mbonn ar a measann an soláthraí seirbhísí meán go bhfuil sé faoi dhlínse an Stáit. </w:t>
      </w:r>
    </w:p>
    <w:p w14:paraId="2B2E55F1" w14:textId="77777777" w:rsidR="00C2312D" w:rsidRPr="00C2312D" w:rsidRDefault="00C2312D" w:rsidP="003A200C">
      <w:pPr>
        <w:autoSpaceDE w:val="0"/>
        <w:autoSpaceDN w:val="0"/>
        <w:adjustRightInd w:val="0"/>
        <w:ind w:left="709" w:hanging="709"/>
        <w:rPr>
          <w:rFonts w:eastAsiaTheme="minorHAnsi" w:cs="Arial"/>
          <w:b/>
          <w:bCs/>
          <w:color w:val="000000"/>
          <w:kern w:val="0"/>
          <w:szCs w:val="20"/>
          <w14:ligatures w14:val="none"/>
        </w:rPr>
      </w:pPr>
    </w:p>
    <w:p w14:paraId="2BA3C2D0" w14:textId="4393F043" w:rsidR="00C2312D" w:rsidRPr="00C2312D" w:rsidRDefault="00C2312D" w:rsidP="003A200C">
      <w:pPr>
        <w:autoSpaceDE w:val="0"/>
        <w:autoSpaceDN w:val="0"/>
        <w:adjustRightInd w:val="0"/>
        <w:ind w:left="709"/>
        <w:rPr>
          <w:rFonts w:eastAsiaTheme="minorHAnsi" w:cs="Arial"/>
          <w:color w:val="000000"/>
          <w:kern w:val="0"/>
          <w:szCs w:val="20"/>
          <w14:ligatures w14:val="none"/>
        </w:rPr>
      </w:pPr>
      <w:r>
        <w:rPr>
          <w:rFonts w:eastAsiaTheme="minorHAnsi" w:cs="Arial"/>
          <w:color w:val="000000"/>
          <w:kern w:val="0"/>
          <w:szCs w:val="20"/>
          <w:lang w:val="ga"/>
          <w14:ligatures w14:val="none"/>
        </w:rPr>
        <w:t xml:space="preserve">Sainaithin aon athrú a rinneadh ar an eolas seo a leanas [Mura ndearnadh aon athrú, luaigh </w:t>
      </w:r>
      <w:r>
        <w:rPr>
          <w:rFonts w:eastAsiaTheme="minorHAnsi" w:cs="Arial"/>
          <w:i/>
          <w:iCs/>
          <w:color w:val="000000"/>
          <w:kern w:val="0"/>
          <w:szCs w:val="20"/>
          <w:lang w:val="ga"/>
          <w14:ligatures w14:val="none"/>
        </w:rPr>
        <w:t>“Ní Bhaineann le hÁbhar”</w:t>
      </w:r>
      <w:r>
        <w:rPr>
          <w:rFonts w:eastAsiaTheme="minorHAnsi" w:cs="Arial"/>
          <w:color w:val="000000"/>
          <w:kern w:val="0"/>
          <w:szCs w:val="20"/>
          <w:lang w:val="ga"/>
          <w14:ligatures w14:val="none"/>
        </w:rPr>
        <w:t>]</w:t>
      </w:r>
    </w:p>
    <w:p w14:paraId="44756B3F" w14:textId="77777777" w:rsidR="00C2312D" w:rsidRPr="00C2312D" w:rsidRDefault="00C2312D" w:rsidP="003A200C">
      <w:pPr>
        <w:spacing w:after="160"/>
        <w:jc w:val="both"/>
        <w:rPr>
          <w:rFonts w:eastAsia="Batang" w:cs="Arial"/>
          <w:kern w:val="0"/>
          <w:szCs w:val="22"/>
          <w14:ligatures w14:val="none"/>
        </w:rPr>
      </w:pPr>
    </w:p>
    <w:p w14:paraId="67A026E0" w14:textId="12CB39DE" w:rsidR="00C2312D" w:rsidRPr="00C2312D" w:rsidRDefault="00C2312D" w:rsidP="003A200C">
      <w:pPr>
        <w:numPr>
          <w:ilvl w:val="1"/>
          <w:numId w:val="16"/>
        </w:numPr>
        <w:spacing w:after="160"/>
        <w:contextualSpacing/>
        <w:jc w:val="both"/>
        <w:rPr>
          <w:rFonts w:eastAsia="Batang" w:cs="Arial"/>
          <w:kern w:val="0"/>
          <w:szCs w:val="22"/>
          <w14:ligatures w14:val="none"/>
        </w:rPr>
      </w:pPr>
      <w:r>
        <w:rPr>
          <w:rFonts w:cs="Arial"/>
          <w:kern w:val="0"/>
          <w:szCs w:val="22"/>
          <w:lang w:val="ga"/>
          <w14:ligatures w14:val="none"/>
        </w:rPr>
        <w:t>Trí thagairt d’fhorálacha Acht 2009</w:t>
      </w:r>
      <w:r>
        <w:rPr>
          <w:rFonts w:cs="Arial"/>
          <w:kern w:val="0"/>
          <w:szCs w:val="20"/>
          <w:lang w:val="ga"/>
          <w14:ligatures w14:val="none"/>
        </w:rPr>
        <w:t>, sainaithin aon athrú ar an gcaoi a bhfuil an soláthraí seirbhísí meán faoi dhlínse an Stáit</w:t>
      </w:r>
      <w:r w:rsidR="0081608B">
        <w:rPr>
          <w:rFonts w:cs="Arial"/>
          <w:kern w:val="0"/>
          <w:szCs w:val="20"/>
          <w:lang w:val="ga"/>
          <w14:ligatures w14:val="none"/>
        </w:rPr>
        <w:t>.</w:t>
      </w:r>
    </w:p>
    <w:p w14:paraId="06005B29" w14:textId="77777777" w:rsidR="00C2312D" w:rsidRPr="00C2312D" w:rsidRDefault="00C2312D" w:rsidP="003A200C">
      <w:pPr>
        <w:spacing w:after="160"/>
        <w:jc w:val="both"/>
        <w:rPr>
          <w:rFonts w:eastAsia="Batang" w:cs="Arial"/>
          <w:kern w:val="0"/>
          <w:szCs w:val="22"/>
          <w14:ligatures w14:val="none"/>
        </w:rPr>
      </w:pPr>
    </w:p>
    <w:p w14:paraId="405887FE" w14:textId="77777777" w:rsidR="0036386F" w:rsidRPr="0036386F" w:rsidRDefault="0036386F" w:rsidP="0036386F">
      <w:pPr>
        <w:autoSpaceDE w:val="0"/>
        <w:autoSpaceDN w:val="0"/>
        <w:adjustRightInd w:val="0"/>
        <w:ind w:left="709" w:hanging="709"/>
        <w:rPr>
          <w:rFonts w:eastAsiaTheme="minorHAnsi" w:cs="Arial"/>
          <w:b/>
          <w:bCs/>
          <w:color w:val="000000"/>
          <w:kern w:val="0"/>
          <w:sz w:val="22"/>
          <w:szCs w:val="22"/>
          <w14:ligatures w14:val="none"/>
        </w:rPr>
      </w:pPr>
      <w:r w:rsidRPr="0036386F">
        <w:rPr>
          <w:rFonts w:eastAsiaTheme="minorHAnsi" w:cs="Arial"/>
          <w:b/>
          <w:bCs/>
          <w:color w:val="000000"/>
          <w:kern w:val="0"/>
          <w:sz w:val="22"/>
          <w:szCs w:val="22"/>
          <w:lang w:val="ga"/>
          <w14:ligatures w14:val="none"/>
        </w:rPr>
        <w:t xml:space="preserve">6. </w:t>
      </w:r>
      <w:r w:rsidRPr="0036386F">
        <w:rPr>
          <w:rFonts w:eastAsiaTheme="minorHAnsi" w:cs="Arial"/>
          <w:b/>
          <w:bCs/>
          <w:color w:val="000000"/>
          <w:kern w:val="0"/>
          <w:sz w:val="22"/>
          <w:szCs w:val="22"/>
          <w:lang w:val="ga"/>
          <w14:ligatures w14:val="none"/>
        </w:rPr>
        <w:tab/>
        <w:t xml:space="preserve">Ráiteas ar an mbonn ar a measann an soláthraí seirbhísí meán go bhfuil sé in a </w:t>
      </w:r>
      <w:r w:rsidRPr="0036386F">
        <w:rPr>
          <w:rFonts w:eastAsiaTheme="minorHAnsi" w:cs="Arial"/>
          <w:b/>
          <w:bCs/>
          <w:kern w:val="0"/>
          <w:sz w:val="22"/>
          <w:szCs w:val="22"/>
          <w:lang w:val="ga"/>
          <w14:ligatures w14:val="none"/>
        </w:rPr>
        <w:t>soláthraí seirbhísí meán ábhartha.</w:t>
      </w:r>
    </w:p>
    <w:p w14:paraId="1F65E18F" w14:textId="77777777" w:rsidR="0036386F" w:rsidRPr="0036386F" w:rsidRDefault="0036386F" w:rsidP="0036386F">
      <w:pPr>
        <w:autoSpaceDE w:val="0"/>
        <w:autoSpaceDN w:val="0"/>
        <w:adjustRightInd w:val="0"/>
        <w:ind w:left="709" w:hanging="709"/>
        <w:rPr>
          <w:rFonts w:eastAsiaTheme="minorHAnsi" w:cs="Arial"/>
          <w:b/>
          <w:bCs/>
          <w:color w:val="000000"/>
          <w:kern w:val="0"/>
          <w:sz w:val="22"/>
          <w:szCs w:val="22"/>
          <w14:ligatures w14:val="none"/>
        </w:rPr>
      </w:pPr>
    </w:p>
    <w:p w14:paraId="46B1742E" w14:textId="319E9B01" w:rsidR="0036386F" w:rsidRDefault="0036386F" w:rsidP="00294A15">
      <w:pPr>
        <w:autoSpaceDE w:val="0"/>
        <w:autoSpaceDN w:val="0"/>
        <w:adjustRightInd w:val="0"/>
        <w:ind w:left="709" w:hanging="709"/>
        <w:rPr>
          <w:rFonts w:eastAsiaTheme="minorHAnsi" w:cs="Arial"/>
          <w:i/>
          <w:iCs/>
          <w:color w:val="000000"/>
          <w:kern w:val="0"/>
          <w:szCs w:val="20"/>
          <w14:ligatures w14:val="none"/>
        </w:rPr>
      </w:pPr>
      <w:r w:rsidRPr="0036386F">
        <w:rPr>
          <w:rFonts w:eastAsiaTheme="minorHAnsi" w:cs="Arial"/>
          <w:i/>
          <w:iCs/>
          <w:color w:val="000000"/>
          <w:kern w:val="0"/>
          <w:szCs w:val="20"/>
          <w14:ligatures w14:val="none"/>
        </w:rPr>
        <w:tab/>
      </w:r>
      <w:r w:rsidR="00294A15" w:rsidRPr="00294A15">
        <w:rPr>
          <w:rFonts w:eastAsiaTheme="minorHAnsi" w:cs="Arial"/>
          <w:i/>
          <w:iCs/>
          <w:color w:val="000000"/>
          <w:kern w:val="0"/>
          <w:szCs w:val="20"/>
          <w14:ligatures w14:val="none"/>
        </w:rPr>
        <w:t>Freagair na ceisteanna seo a leanas le do thoil má tá aon athruithe déanta ar an eolas. [Mura bhfuil aon athruithe, luaigh le do thoil “Neamhbhainteach”]</w:t>
      </w:r>
    </w:p>
    <w:p w14:paraId="754EDA3E" w14:textId="77777777" w:rsidR="00FB3E8D" w:rsidRPr="0036386F" w:rsidRDefault="00FB3E8D" w:rsidP="00294A15">
      <w:pPr>
        <w:autoSpaceDE w:val="0"/>
        <w:autoSpaceDN w:val="0"/>
        <w:adjustRightInd w:val="0"/>
        <w:ind w:left="709" w:hanging="709"/>
        <w:rPr>
          <w:rFonts w:eastAsia="Batang" w:cs="Arial"/>
          <w:kern w:val="0"/>
          <w:szCs w:val="22"/>
          <w14:ligatures w14:val="none"/>
        </w:rPr>
      </w:pPr>
    </w:p>
    <w:p w14:paraId="20C2E83F" w14:textId="3D592CE0" w:rsidR="0036386F" w:rsidRPr="0036386F" w:rsidRDefault="0036386F" w:rsidP="0036386F">
      <w:pPr>
        <w:tabs>
          <w:tab w:val="left" w:pos="4536"/>
        </w:tabs>
        <w:ind w:left="709"/>
        <w:contextualSpacing/>
        <w:jc w:val="both"/>
        <w:rPr>
          <w:rFonts w:eastAsiaTheme="minorHAnsi" w:cs="Arial"/>
          <w:kern w:val="0"/>
          <w:szCs w:val="20"/>
          <w:lang w:val="ga"/>
          <w14:ligatures w14:val="none"/>
        </w:rPr>
      </w:pPr>
      <w:r w:rsidRPr="0036386F">
        <w:rPr>
          <w:rFonts w:eastAsiaTheme="minorHAnsi" w:cs="Arial"/>
          <w:kern w:val="0"/>
          <w:szCs w:val="20"/>
          <w:lang w:val="ga"/>
          <w14:ligatures w14:val="none"/>
        </w:rPr>
        <w:t>6.1 An bhfoilsíonn an duine nó duine gaolmhar</w:t>
      </w:r>
      <w:r w:rsidR="009B2768">
        <w:rPr>
          <w:rStyle w:val="FootnoteReference"/>
          <w:rFonts w:eastAsiaTheme="minorHAnsi" w:cs="Arial"/>
          <w:kern w:val="0"/>
          <w:szCs w:val="20"/>
          <w:lang w:val="ga"/>
          <w14:ligatures w14:val="none"/>
        </w:rPr>
        <w:footnoteReference w:id="4"/>
      </w:r>
      <w:r w:rsidRPr="0036386F">
        <w:rPr>
          <w:rFonts w:eastAsiaTheme="minorHAnsi" w:cs="Arial"/>
          <w:kern w:val="0"/>
          <w:szCs w:val="20"/>
          <w:lang w:val="ga"/>
          <w14:ligatures w14:val="none"/>
        </w:rPr>
        <w:t xml:space="preserve"> nuachtán nó tréimhseachán arb é atá iontu go substaintiúil nuacht agus tráchtaireacht ar chúrsaí reatha?</w:t>
      </w:r>
    </w:p>
    <w:p w14:paraId="70548310" w14:textId="77777777" w:rsidR="0036386F" w:rsidRDefault="0036386F" w:rsidP="0036386F">
      <w:pPr>
        <w:tabs>
          <w:tab w:val="left" w:pos="4536"/>
        </w:tabs>
        <w:ind w:left="709"/>
        <w:contextualSpacing/>
        <w:jc w:val="both"/>
        <w:rPr>
          <w:rFonts w:eastAsiaTheme="minorHAnsi" w:cs="Arial"/>
          <w:kern w:val="0"/>
          <w:szCs w:val="20"/>
          <w14:ligatures w14:val="none"/>
        </w:rPr>
      </w:pPr>
    </w:p>
    <w:p w14:paraId="5786AFF0" w14:textId="3F2756EB" w:rsidR="00C06165" w:rsidRPr="00C06165" w:rsidRDefault="00C06165" w:rsidP="0036386F">
      <w:pPr>
        <w:tabs>
          <w:tab w:val="left" w:pos="4536"/>
        </w:tabs>
        <w:ind w:left="709"/>
        <w:contextualSpacing/>
        <w:jc w:val="both"/>
        <w:rPr>
          <w:rFonts w:eastAsiaTheme="minorHAnsi" w:cs="Arial"/>
          <w:i/>
          <w:iCs/>
          <w:kern w:val="0"/>
          <w:szCs w:val="20"/>
          <w14:ligatures w14:val="none"/>
        </w:rPr>
      </w:pPr>
      <w:proofErr w:type="spellStart"/>
      <w:r w:rsidRPr="00C06165">
        <w:rPr>
          <w:rFonts w:eastAsiaTheme="minorHAnsi" w:cs="Arial"/>
          <w:i/>
          <w:iCs/>
          <w:kern w:val="0"/>
          <w:szCs w:val="20"/>
          <w:u w:val="single"/>
          <w14:ligatures w14:val="none"/>
        </w:rPr>
        <w:t>Má</w:t>
      </w:r>
      <w:proofErr w:type="spellEnd"/>
      <w:r w:rsidRPr="00C06165">
        <w:rPr>
          <w:rFonts w:eastAsiaTheme="minorHAnsi" w:cs="Arial"/>
          <w:i/>
          <w:iCs/>
          <w:kern w:val="0"/>
          <w:szCs w:val="20"/>
          <w:u w:val="single"/>
          <w14:ligatures w14:val="none"/>
        </w:rPr>
        <w:t xml:space="preserve"> </w:t>
      </w:r>
      <w:proofErr w:type="spellStart"/>
      <w:r w:rsidRPr="00C06165">
        <w:rPr>
          <w:rFonts w:eastAsiaTheme="minorHAnsi" w:cs="Arial"/>
          <w:i/>
          <w:iCs/>
          <w:kern w:val="0"/>
          <w:szCs w:val="20"/>
          <w:u w:val="single"/>
          <w14:ligatures w14:val="none"/>
        </w:rPr>
        <w:t>fhoilsíonn</w:t>
      </w:r>
      <w:proofErr w:type="spellEnd"/>
      <w:r>
        <w:rPr>
          <w:rFonts w:eastAsiaTheme="minorHAnsi" w:cs="Arial"/>
          <w:kern w:val="0"/>
          <w:szCs w:val="20"/>
          <w14:ligatures w14:val="none"/>
        </w:rPr>
        <w:t xml:space="preserve">, </w:t>
      </w:r>
      <w:proofErr w:type="spellStart"/>
      <w:r w:rsidRPr="00C06165">
        <w:rPr>
          <w:rFonts w:eastAsiaTheme="minorHAnsi" w:cs="Arial"/>
          <w:i/>
          <w:iCs/>
          <w:kern w:val="0"/>
          <w:szCs w:val="20"/>
          <w14:ligatures w14:val="none"/>
        </w:rPr>
        <w:t>freagair</w:t>
      </w:r>
      <w:proofErr w:type="spellEnd"/>
      <w:r w:rsidRPr="00C06165">
        <w:rPr>
          <w:rFonts w:eastAsiaTheme="minorHAnsi" w:cs="Arial"/>
          <w:i/>
          <w:iCs/>
          <w:kern w:val="0"/>
          <w:szCs w:val="20"/>
          <w14:ligatures w14:val="none"/>
        </w:rPr>
        <w:t xml:space="preserve"> na </w:t>
      </w:r>
      <w:proofErr w:type="spellStart"/>
      <w:r w:rsidRPr="00C06165">
        <w:rPr>
          <w:rFonts w:eastAsiaTheme="minorHAnsi" w:cs="Arial"/>
          <w:i/>
          <w:iCs/>
          <w:kern w:val="0"/>
          <w:szCs w:val="20"/>
          <w14:ligatures w14:val="none"/>
        </w:rPr>
        <w:t>ceisteanna</w:t>
      </w:r>
      <w:proofErr w:type="spellEnd"/>
      <w:r w:rsidRPr="00C06165">
        <w:rPr>
          <w:rFonts w:eastAsiaTheme="minorHAnsi" w:cs="Arial"/>
          <w:i/>
          <w:iCs/>
          <w:kern w:val="0"/>
          <w:szCs w:val="20"/>
          <w14:ligatures w14:val="none"/>
        </w:rPr>
        <w:t xml:space="preserve"> </w:t>
      </w:r>
      <w:proofErr w:type="spellStart"/>
      <w:r w:rsidRPr="00C06165">
        <w:rPr>
          <w:rFonts w:eastAsiaTheme="minorHAnsi" w:cs="Arial"/>
          <w:i/>
          <w:iCs/>
          <w:kern w:val="0"/>
          <w:szCs w:val="20"/>
          <w14:ligatures w14:val="none"/>
        </w:rPr>
        <w:t>seo</w:t>
      </w:r>
      <w:proofErr w:type="spellEnd"/>
      <w:r w:rsidRPr="00C06165">
        <w:rPr>
          <w:rFonts w:eastAsiaTheme="minorHAnsi" w:cs="Arial"/>
          <w:i/>
          <w:iCs/>
          <w:kern w:val="0"/>
          <w:szCs w:val="20"/>
          <w14:ligatures w14:val="none"/>
        </w:rPr>
        <w:t xml:space="preserve"> a </w:t>
      </w:r>
      <w:proofErr w:type="spellStart"/>
      <w:r w:rsidRPr="00C06165">
        <w:rPr>
          <w:rFonts w:eastAsiaTheme="minorHAnsi" w:cs="Arial"/>
          <w:i/>
          <w:iCs/>
          <w:kern w:val="0"/>
          <w:szCs w:val="20"/>
          <w14:ligatures w14:val="none"/>
        </w:rPr>
        <w:t>leanas</w:t>
      </w:r>
      <w:proofErr w:type="spellEnd"/>
      <w:r w:rsidRPr="00C06165">
        <w:rPr>
          <w:rFonts w:eastAsiaTheme="minorHAnsi" w:cs="Arial"/>
          <w:i/>
          <w:iCs/>
          <w:kern w:val="0"/>
          <w:szCs w:val="20"/>
          <w14:ligatures w14:val="none"/>
        </w:rPr>
        <w:t xml:space="preserve"> </w:t>
      </w:r>
      <w:proofErr w:type="spellStart"/>
      <w:r w:rsidRPr="00C06165">
        <w:rPr>
          <w:rFonts w:eastAsiaTheme="minorHAnsi" w:cs="Arial"/>
          <w:i/>
          <w:iCs/>
          <w:kern w:val="0"/>
          <w:szCs w:val="20"/>
          <w14:ligatures w14:val="none"/>
        </w:rPr>
        <w:t>freisin</w:t>
      </w:r>
      <w:proofErr w:type="spellEnd"/>
      <w:r>
        <w:rPr>
          <w:rStyle w:val="FootnoteReference"/>
          <w:rFonts w:eastAsiaTheme="minorHAnsi" w:cs="Arial"/>
          <w:i/>
          <w:iCs/>
          <w:kern w:val="0"/>
          <w:szCs w:val="20"/>
          <w14:ligatures w14:val="none"/>
        </w:rPr>
        <w:footnoteReference w:id="5"/>
      </w:r>
      <w:r w:rsidRPr="00C06165">
        <w:rPr>
          <w:rFonts w:eastAsiaTheme="minorHAnsi" w:cs="Arial"/>
          <w:i/>
          <w:iCs/>
          <w:kern w:val="0"/>
          <w:szCs w:val="20"/>
          <w14:ligatures w14:val="none"/>
        </w:rPr>
        <w:t xml:space="preserve"> – </w:t>
      </w:r>
    </w:p>
    <w:p w14:paraId="30F57B12" w14:textId="77777777" w:rsidR="00C06165" w:rsidRPr="0036386F" w:rsidRDefault="00C06165" w:rsidP="0036386F">
      <w:pPr>
        <w:tabs>
          <w:tab w:val="left" w:pos="4536"/>
        </w:tabs>
        <w:ind w:left="709"/>
        <w:contextualSpacing/>
        <w:jc w:val="both"/>
        <w:rPr>
          <w:rFonts w:eastAsiaTheme="minorHAnsi" w:cs="Arial"/>
          <w:kern w:val="0"/>
          <w:szCs w:val="20"/>
          <w14:ligatures w14:val="none"/>
        </w:rPr>
      </w:pPr>
    </w:p>
    <w:p w14:paraId="7534F645" w14:textId="77777777" w:rsidR="0036386F" w:rsidRPr="0036386F" w:rsidRDefault="0036386F" w:rsidP="0036386F">
      <w:pPr>
        <w:tabs>
          <w:tab w:val="left" w:pos="4536"/>
        </w:tabs>
        <w:ind w:left="709"/>
        <w:contextualSpacing/>
        <w:jc w:val="both"/>
        <w:rPr>
          <w:rFonts w:eastAsiaTheme="minorHAnsi" w:cs="Arial"/>
          <w:kern w:val="0"/>
          <w:szCs w:val="20"/>
          <w:lang w:val="ga"/>
          <w14:ligatures w14:val="none"/>
        </w:rPr>
      </w:pPr>
      <w:r w:rsidRPr="0036386F">
        <w:rPr>
          <w:rFonts w:eastAsiaTheme="minorHAnsi" w:cs="Arial"/>
          <w:kern w:val="0"/>
          <w:szCs w:val="20"/>
          <w14:ligatures w14:val="none"/>
        </w:rPr>
        <w:t xml:space="preserve">6.2 </w:t>
      </w:r>
      <w:proofErr w:type="gramStart"/>
      <w:r w:rsidRPr="0036386F">
        <w:rPr>
          <w:rFonts w:eastAsiaTheme="minorHAnsi" w:cs="Arial"/>
          <w:kern w:val="0"/>
          <w:szCs w:val="20"/>
          <w:lang w:val="ga"/>
          <w14:ligatures w14:val="none"/>
        </w:rPr>
        <w:t>An</w:t>
      </w:r>
      <w:proofErr w:type="gramEnd"/>
      <w:r w:rsidRPr="0036386F">
        <w:rPr>
          <w:rFonts w:eastAsiaTheme="minorHAnsi" w:cs="Arial"/>
          <w:kern w:val="0"/>
          <w:szCs w:val="20"/>
          <w:lang w:val="ga"/>
          <w14:ligatures w14:val="none"/>
        </w:rPr>
        <w:t xml:space="preserve"> craoltóir é an duine nó duine gaolmhar?</w:t>
      </w:r>
    </w:p>
    <w:p w14:paraId="0BD89FD8" w14:textId="77777777" w:rsidR="0036386F" w:rsidRPr="0036386F" w:rsidRDefault="0036386F" w:rsidP="0036386F">
      <w:pPr>
        <w:tabs>
          <w:tab w:val="left" w:pos="4536"/>
        </w:tabs>
        <w:ind w:left="709"/>
        <w:contextualSpacing/>
        <w:jc w:val="both"/>
        <w:rPr>
          <w:rFonts w:eastAsiaTheme="minorHAnsi" w:cs="Arial"/>
          <w:kern w:val="0"/>
          <w:szCs w:val="20"/>
          <w14:ligatures w14:val="none"/>
        </w:rPr>
      </w:pPr>
    </w:p>
    <w:p w14:paraId="1078CECE" w14:textId="77777777" w:rsidR="0036386F" w:rsidRPr="0036386F" w:rsidRDefault="0036386F" w:rsidP="0036386F">
      <w:pPr>
        <w:tabs>
          <w:tab w:val="left" w:pos="4536"/>
        </w:tabs>
        <w:ind w:left="709"/>
        <w:contextualSpacing/>
        <w:jc w:val="both"/>
        <w:rPr>
          <w:rFonts w:eastAsiaTheme="minorHAnsi" w:cs="Arial"/>
          <w:kern w:val="0"/>
          <w:szCs w:val="20"/>
          <w:lang w:val="ga"/>
          <w14:ligatures w14:val="none"/>
        </w:rPr>
      </w:pPr>
      <w:r w:rsidRPr="0036386F">
        <w:rPr>
          <w:rFonts w:eastAsiaTheme="minorHAnsi" w:cs="Arial"/>
          <w:kern w:val="0"/>
          <w:szCs w:val="20"/>
          <w14:ligatures w14:val="none"/>
        </w:rPr>
        <w:t>6.3 An</w:t>
      </w:r>
      <w:r w:rsidRPr="0036386F">
        <w:rPr>
          <w:rFonts w:eastAsiaTheme="minorHAnsi" w:cs="Arial"/>
          <w:kern w:val="0"/>
          <w:szCs w:val="20"/>
          <w:lang w:val="ga"/>
          <w14:ligatures w14:val="none"/>
        </w:rPr>
        <w:t xml:space="preserve"> gcuireann an duine nó duine gaolmhar bunábhar clár ar fáil arb é atá ann go substaintiúil nuacht agus tráchtaireacht ar chúrsaí reatha do chraoltóir?</w:t>
      </w:r>
    </w:p>
    <w:p w14:paraId="05A26432" w14:textId="77777777" w:rsidR="0036386F" w:rsidRPr="0036386F" w:rsidRDefault="0036386F" w:rsidP="0036386F">
      <w:pPr>
        <w:tabs>
          <w:tab w:val="left" w:pos="4536"/>
        </w:tabs>
        <w:ind w:left="709"/>
        <w:contextualSpacing/>
        <w:jc w:val="both"/>
        <w:rPr>
          <w:rFonts w:eastAsiaTheme="minorHAnsi" w:cs="Arial"/>
          <w:kern w:val="0"/>
          <w:szCs w:val="20"/>
          <w:lang w:val="ga"/>
          <w14:ligatures w14:val="none"/>
        </w:rPr>
      </w:pPr>
    </w:p>
    <w:p w14:paraId="41EA7DD9" w14:textId="77777777" w:rsidR="0036386F" w:rsidRPr="0036386F" w:rsidRDefault="0036386F" w:rsidP="0036386F">
      <w:pPr>
        <w:tabs>
          <w:tab w:val="left" w:pos="4536"/>
        </w:tabs>
        <w:ind w:left="709"/>
        <w:contextualSpacing/>
        <w:jc w:val="both"/>
        <w:rPr>
          <w:rFonts w:eastAsiaTheme="minorHAnsi" w:cs="Arial"/>
          <w:kern w:val="0"/>
          <w:szCs w:val="20"/>
          <w:lang w:val="ga"/>
          <w14:ligatures w14:val="none"/>
        </w:rPr>
      </w:pPr>
      <w:r w:rsidRPr="0036386F">
        <w:rPr>
          <w:rFonts w:eastAsiaTheme="minorHAnsi" w:cs="Arial"/>
          <w:kern w:val="0"/>
          <w:szCs w:val="20"/>
          <w:lang w:val="ga"/>
          <w14:ligatures w14:val="none"/>
        </w:rPr>
        <w:t>6.4 An gcuireann an duine nó duine gaolmhar aon ábhar scríofa, fuaime, closamhairc nó grianghrafadóireachta ar fáil ar líonra cumarsáide leictreonaí, arb é atá ann go substaintiúil nuacht agus tráchtaireacht ar chúrsaí reatha, atá faoina rialú eagarthóireachta.</w:t>
      </w:r>
    </w:p>
    <w:p w14:paraId="5BEAC3B3" w14:textId="77777777" w:rsidR="0036386F" w:rsidRPr="0036386F" w:rsidRDefault="0036386F" w:rsidP="0036386F">
      <w:pPr>
        <w:tabs>
          <w:tab w:val="left" w:pos="4111"/>
        </w:tabs>
        <w:ind w:left="709"/>
        <w:contextualSpacing/>
        <w:jc w:val="both"/>
        <w:rPr>
          <w:rFonts w:eastAsiaTheme="minorHAnsi" w:cs="Arial"/>
          <w:kern w:val="0"/>
          <w:szCs w:val="20"/>
          <w:lang w:val="ga"/>
          <w14:ligatures w14:val="none"/>
        </w:rPr>
      </w:pPr>
    </w:p>
    <w:p w14:paraId="58628A02" w14:textId="7C6E9368" w:rsidR="0036386F" w:rsidRPr="0036386F" w:rsidRDefault="0036386F" w:rsidP="0036386F">
      <w:pPr>
        <w:tabs>
          <w:tab w:val="left" w:pos="4111"/>
        </w:tabs>
        <w:ind w:left="709"/>
        <w:contextualSpacing/>
        <w:jc w:val="both"/>
        <w:rPr>
          <w:rFonts w:eastAsiaTheme="minorHAnsi" w:cs="Arial"/>
          <w:kern w:val="0"/>
          <w:szCs w:val="20"/>
          <w14:ligatures w14:val="none"/>
        </w:rPr>
      </w:pPr>
      <w:r w:rsidRPr="0036386F">
        <w:rPr>
          <w:rFonts w:eastAsiaTheme="minorHAnsi" w:cs="Arial"/>
          <w:kern w:val="0"/>
          <w:szCs w:val="20"/>
          <w:lang w:val="ga"/>
          <w14:ligatures w14:val="none"/>
        </w:rPr>
        <w:t>6.5 An bhfuil a dhíolacháin bhliantúla a dhíorthaítear ó ghníomhaíochtaí (ceann acu nó níos mó ná ceann amháin) thuasluaite níos airde ná €2 mhilliún.</w:t>
      </w:r>
    </w:p>
    <w:p w14:paraId="56B5EA11" w14:textId="77777777" w:rsidR="00C2312D" w:rsidRPr="00C2312D" w:rsidRDefault="00C2312D" w:rsidP="003A200C">
      <w:pPr>
        <w:spacing w:after="160"/>
        <w:jc w:val="both"/>
        <w:rPr>
          <w:rFonts w:eastAsia="Batang" w:cs="Arial"/>
          <w:kern w:val="0"/>
          <w:szCs w:val="22"/>
          <w14:ligatures w14:val="none"/>
        </w:rPr>
      </w:pPr>
    </w:p>
    <w:p w14:paraId="33403D87" w14:textId="77777777" w:rsidR="00C2312D" w:rsidRPr="00C2312D" w:rsidRDefault="00C2312D" w:rsidP="003A200C">
      <w:pPr>
        <w:spacing w:after="160"/>
        <w:jc w:val="both"/>
        <w:rPr>
          <w:rFonts w:eastAsia="Batang" w:cs="Arial"/>
          <w:kern w:val="0"/>
          <w:szCs w:val="22"/>
          <w14:ligatures w14:val="none"/>
        </w:rPr>
      </w:pPr>
    </w:p>
    <w:p w14:paraId="27A4A3E9" w14:textId="77777777" w:rsidR="00811F2C" w:rsidRPr="00811F2C" w:rsidRDefault="00811F2C" w:rsidP="003A200C"/>
    <w:sectPr w:rsidR="00811F2C" w:rsidRPr="00811F2C" w:rsidSect="00EF4AE3">
      <w:headerReference w:type="default" r:id="rId11"/>
      <w:footerReference w:type="even" r:id="rId12"/>
      <w:footerReference w:type="default" r:id="rId13"/>
      <w:pgSz w:w="11906" w:h="16838"/>
      <w:pgMar w:top="2041" w:right="680" w:bottom="237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66535" w14:textId="77777777" w:rsidR="00602AE4" w:rsidRDefault="00602AE4" w:rsidP="0089118F">
      <w:r>
        <w:separator/>
      </w:r>
    </w:p>
  </w:endnote>
  <w:endnote w:type="continuationSeparator" w:id="0">
    <w:p w14:paraId="21DCF8FB" w14:textId="77777777" w:rsidR="00602AE4" w:rsidRDefault="00602AE4" w:rsidP="0089118F">
      <w:r>
        <w:continuationSeparator/>
      </w:r>
    </w:p>
  </w:endnote>
  <w:endnote w:type="continuationNotice" w:id="1">
    <w:p w14:paraId="36B2E3C1" w14:textId="77777777" w:rsidR="00602AE4" w:rsidRDefault="00602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Georgia Pro Light">
    <w:panose1 w:val="02040302050405020303"/>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204102"/>
      <w:docPartObj>
        <w:docPartGallery w:val="Page Numbers (Bottom of Page)"/>
        <w:docPartUnique/>
      </w:docPartObj>
    </w:sdtPr>
    <w:sdtEndPr>
      <w:rPr>
        <w:rStyle w:val="PageNumber"/>
      </w:rPr>
    </w:sdtEndPr>
    <w:sdtContent>
      <w:p w14:paraId="26688634" w14:textId="77777777" w:rsidR="00340AA2" w:rsidRDefault="00340AA2" w:rsidP="00054FCD">
        <w:pPr>
          <w:pStyle w:val="Footer"/>
          <w:framePr w:wrap="none" w:vAnchor="text" w:hAnchor="margin" w:xAlign="right" w:y="1"/>
          <w:rPr>
            <w:rStyle w:val="PageNumber"/>
          </w:rPr>
        </w:pPr>
        <w:r>
          <w:rPr>
            <w:rStyle w:val="PageNumber"/>
            <w:lang w:val="ga"/>
          </w:rPr>
          <w:fldChar w:fldCharType="begin"/>
        </w:r>
        <w:r>
          <w:rPr>
            <w:rStyle w:val="PageNumber"/>
            <w:lang w:val="ga"/>
          </w:rPr>
          <w:instrText xml:space="preserve"> PAGE </w:instrText>
        </w:r>
        <w:r>
          <w:rPr>
            <w:rStyle w:val="PageNumber"/>
            <w:lang w:val="ga"/>
          </w:rPr>
          <w:fldChar w:fldCharType="end"/>
        </w:r>
      </w:p>
    </w:sdtContent>
  </w:sdt>
  <w:p w14:paraId="12F1514F" w14:textId="77777777" w:rsidR="00340AA2" w:rsidRDefault="00340AA2" w:rsidP="00340A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3A1300"/>
      </w:rPr>
      <w:id w:val="1217555781"/>
      <w:docPartObj>
        <w:docPartGallery w:val="Page Numbers (Bottom of Page)"/>
        <w:docPartUnique/>
      </w:docPartObj>
    </w:sdtPr>
    <w:sdtEndPr>
      <w:rPr>
        <w:rStyle w:val="PageNumber"/>
      </w:rPr>
    </w:sdtEndPr>
    <w:sdtContent>
      <w:p w14:paraId="10ADB4C7" w14:textId="77777777" w:rsidR="00340AA2" w:rsidRPr="009E179C" w:rsidRDefault="00340AA2" w:rsidP="00054FCD">
        <w:pPr>
          <w:pStyle w:val="Footer"/>
          <w:framePr w:wrap="none" w:vAnchor="text" w:hAnchor="margin" w:xAlign="right" w:y="1"/>
          <w:rPr>
            <w:rStyle w:val="PageNumber"/>
            <w:color w:val="3A1300"/>
          </w:rPr>
        </w:pPr>
        <w:r>
          <w:rPr>
            <w:rStyle w:val="PageNumber"/>
            <w:color w:val="3A1300"/>
            <w:lang w:val="ga"/>
          </w:rPr>
          <w:fldChar w:fldCharType="begin"/>
        </w:r>
        <w:r>
          <w:rPr>
            <w:rStyle w:val="PageNumber"/>
            <w:color w:val="3A1300"/>
            <w:lang w:val="ga"/>
          </w:rPr>
          <w:instrText xml:space="preserve"> PAGE </w:instrText>
        </w:r>
        <w:r>
          <w:rPr>
            <w:rStyle w:val="PageNumber"/>
            <w:color w:val="3A1300"/>
            <w:lang w:val="ga"/>
          </w:rPr>
          <w:fldChar w:fldCharType="separate"/>
        </w:r>
        <w:r>
          <w:rPr>
            <w:rStyle w:val="PageNumber"/>
            <w:noProof/>
            <w:color w:val="3A1300"/>
            <w:lang w:val="ga"/>
          </w:rPr>
          <w:t>3</w:t>
        </w:r>
        <w:r>
          <w:rPr>
            <w:rStyle w:val="PageNumber"/>
            <w:color w:val="3A1300"/>
            <w:lang w:val="ga"/>
          </w:rPr>
          <w:fldChar w:fldCharType="end"/>
        </w:r>
      </w:p>
    </w:sdtContent>
  </w:sdt>
  <w:p w14:paraId="72FCFD66" w14:textId="103612AB" w:rsidR="009E179C" w:rsidRPr="009E179C" w:rsidRDefault="00011E08" w:rsidP="009E179C">
    <w:pPr>
      <w:pStyle w:val="Footer"/>
      <w:ind w:left="3515"/>
      <w:rPr>
        <w:color w:val="3A1300"/>
      </w:rPr>
    </w:pPr>
    <w:r>
      <w:rPr>
        <w:color w:val="3A1300"/>
        <w:lang w:val="ga"/>
      </w:rPr>
      <w:t>Rialacha Clárúcháin le haghaidh Soláthraithe Seirbhísí Meán Closamhairc Ar Éileamh – Foirm 2</w:t>
    </w:r>
  </w:p>
  <w:p w14:paraId="6E921A5A" w14:textId="1E65DE28" w:rsidR="00340AA2" w:rsidRPr="009E179C" w:rsidRDefault="00340AA2" w:rsidP="009E179C">
    <w:pPr>
      <w:pStyle w:val="Footer"/>
      <w:ind w:left="3515"/>
      <w:rPr>
        <w:color w:val="3A13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8EF5C" w14:textId="77777777" w:rsidR="00602AE4" w:rsidRDefault="00602AE4" w:rsidP="0089118F">
      <w:r>
        <w:separator/>
      </w:r>
    </w:p>
  </w:footnote>
  <w:footnote w:type="continuationSeparator" w:id="0">
    <w:p w14:paraId="264F028D" w14:textId="77777777" w:rsidR="00602AE4" w:rsidRDefault="00602AE4" w:rsidP="0089118F">
      <w:r>
        <w:continuationSeparator/>
      </w:r>
    </w:p>
  </w:footnote>
  <w:footnote w:type="continuationNotice" w:id="1">
    <w:p w14:paraId="62DF3586" w14:textId="77777777" w:rsidR="00602AE4" w:rsidRDefault="00602AE4"/>
  </w:footnote>
  <w:footnote w:id="2">
    <w:p w14:paraId="0600CF48" w14:textId="41DD4277" w:rsidR="005E2807" w:rsidRPr="002C6E9E" w:rsidRDefault="005E2807">
      <w:pPr>
        <w:pStyle w:val="FootnoteText"/>
        <w:rPr>
          <w:rFonts w:ascii="Arial" w:hAnsi="Arial" w:cs="Arial"/>
          <w:sz w:val="16"/>
          <w:szCs w:val="16"/>
        </w:rPr>
      </w:pPr>
      <w:r w:rsidRPr="002C6E9E">
        <w:rPr>
          <w:rStyle w:val="FootnoteReference"/>
          <w:rFonts w:ascii="Arial" w:hAnsi="Arial" w:cs="Arial"/>
          <w:sz w:val="16"/>
          <w:szCs w:val="16"/>
          <w:lang w:val="ga"/>
        </w:rPr>
        <w:footnoteRef/>
      </w:r>
      <w:r w:rsidRPr="002C6E9E">
        <w:rPr>
          <w:rFonts w:ascii="Arial" w:hAnsi="Arial" w:cs="Arial"/>
          <w:sz w:val="16"/>
          <w:szCs w:val="16"/>
          <w:lang w:val="ga"/>
        </w:rPr>
        <w:t xml:space="preserve"> Maoiniú poiblí san áireamh. </w:t>
      </w:r>
    </w:p>
  </w:footnote>
  <w:footnote w:id="3">
    <w:p w14:paraId="0CEBB58B" w14:textId="77777777" w:rsidR="00C2312D" w:rsidRPr="005B724F" w:rsidRDefault="00C2312D" w:rsidP="00C2312D">
      <w:pPr>
        <w:ind w:right="74"/>
        <w:jc w:val="both"/>
        <w:textAlignment w:val="baseline"/>
        <w:rPr>
          <w:sz w:val="18"/>
          <w:szCs w:val="18"/>
        </w:rPr>
      </w:pPr>
      <w:r w:rsidRPr="002C6E9E">
        <w:rPr>
          <w:rStyle w:val="FootnoteReference"/>
          <w:rFonts w:cs="Arial"/>
          <w:sz w:val="16"/>
          <w:szCs w:val="16"/>
          <w:lang w:val="ga"/>
        </w:rPr>
        <w:footnoteRef/>
      </w:r>
      <w:r w:rsidRPr="002C6E9E">
        <w:rPr>
          <w:rFonts w:cs="Arial"/>
          <w:sz w:val="16"/>
          <w:szCs w:val="16"/>
          <w:lang w:val="ga"/>
        </w:rPr>
        <w:t xml:space="preserve"> Áirítear le seirbhís saoramhairc seirbhís arna maoiniú ag táille ceadúnais teilifíse nó córas comhchosúil.</w:t>
      </w:r>
    </w:p>
  </w:footnote>
  <w:footnote w:id="4">
    <w:p w14:paraId="211B632C" w14:textId="6BB17734" w:rsidR="009B2768" w:rsidRPr="002C6E9E" w:rsidRDefault="009B2768">
      <w:pPr>
        <w:pStyle w:val="FootnoteText"/>
        <w:rPr>
          <w:rFonts w:ascii="Arial" w:hAnsi="Arial" w:cs="Arial"/>
          <w:sz w:val="16"/>
          <w:szCs w:val="16"/>
          <w:lang w:val="en-GB"/>
        </w:rPr>
      </w:pPr>
      <w:r w:rsidRPr="002C6E9E">
        <w:rPr>
          <w:rStyle w:val="FootnoteReference"/>
          <w:rFonts w:ascii="Arial" w:hAnsi="Arial" w:cs="Arial"/>
          <w:sz w:val="16"/>
          <w:szCs w:val="16"/>
        </w:rPr>
        <w:footnoteRef/>
      </w:r>
      <w:r w:rsidRPr="002C6E9E">
        <w:rPr>
          <w:rFonts w:ascii="Arial" w:hAnsi="Arial" w:cs="Arial"/>
          <w:sz w:val="16"/>
          <w:szCs w:val="16"/>
        </w:rPr>
        <w:t xml:space="preserve"> </w:t>
      </w:r>
      <w:r w:rsidRPr="002C6E9E">
        <w:rPr>
          <w:rFonts w:ascii="Arial" w:hAnsi="Arial" w:cs="Arial"/>
          <w:sz w:val="16"/>
          <w:szCs w:val="16"/>
          <w:lang w:val="ga-IE"/>
        </w:rPr>
        <w:t>Is duine gaolmhar é má tá an duine mar chuid den ghrúpa céanna cuideachtaí</w:t>
      </w:r>
      <w:r w:rsidR="003B5444" w:rsidRPr="002C6E9E">
        <w:rPr>
          <w:rFonts w:ascii="Arial" w:hAnsi="Arial" w:cs="Arial"/>
          <w:sz w:val="16"/>
          <w:szCs w:val="16"/>
          <w:lang w:val="ga-IE"/>
        </w:rPr>
        <w:t xml:space="preserve"> (de réir na brí a thugtar don téarma sin le section 8, Companies Act 2014).</w:t>
      </w:r>
    </w:p>
  </w:footnote>
  <w:footnote w:id="5">
    <w:p w14:paraId="633E50DB" w14:textId="659AA024" w:rsidR="00C06165" w:rsidRPr="00C06165" w:rsidRDefault="00C06165">
      <w:pPr>
        <w:pStyle w:val="FootnoteText"/>
        <w:rPr>
          <w:lang w:val="en-GB"/>
        </w:rPr>
      </w:pPr>
      <w:r>
        <w:rPr>
          <w:rStyle w:val="FootnoteReference"/>
        </w:rPr>
        <w:footnoteRef/>
      </w:r>
      <w:r>
        <w:t xml:space="preserve"> </w:t>
      </w:r>
      <w:r w:rsidRPr="006A294E">
        <w:rPr>
          <w:rFonts w:ascii="Arial" w:hAnsi="Arial" w:cs="Arial"/>
          <w:sz w:val="16"/>
          <w:szCs w:val="16"/>
          <w:lang w:val="en-GB"/>
        </w:rPr>
        <w:t xml:space="preserve">Muna </w:t>
      </w:r>
      <w:proofErr w:type="spellStart"/>
      <w:r w:rsidRPr="006A294E">
        <w:rPr>
          <w:rFonts w:ascii="Arial" w:hAnsi="Arial" w:cs="Arial"/>
          <w:sz w:val="16"/>
          <w:szCs w:val="16"/>
          <w:lang w:val="en-GB"/>
        </w:rPr>
        <w:t>bhfoilsíonn</w:t>
      </w:r>
      <w:proofErr w:type="spellEnd"/>
      <w:r w:rsidRPr="006A294E">
        <w:rPr>
          <w:rFonts w:ascii="Arial" w:hAnsi="Arial" w:cs="Arial"/>
          <w:sz w:val="16"/>
          <w:szCs w:val="16"/>
          <w:lang w:val="en-GB"/>
        </w:rPr>
        <w:t xml:space="preserve">, </w:t>
      </w:r>
      <w:proofErr w:type="spellStart"/>
      <w:r w:rsidRPr="006A294E">
        <w:rPr>
          <w:rFonts w:ascii="Arial" w:hAnsi="Arial" w:cs="Arial"/>
          <w:sz w:val="16"/>
          <w:szCs w:val="16"/>
          <w:lang w:val="en-GB"/>
        </w:rPr>
        <w:t>ní</w:t>
      </w:r>
      <w:proofErr w:type="spellEnd"/>
      <w:r w:rsidRPr="006A294E">
        <w:rPr>
          <w:rFonts w:ascii="Arial" w:hAnsi="Arial" w:cs="Arial"/>
          <w:sz w:val="16"/>
          <w:szCs w:val="16"/>
          <w:lang w:val="en-GB"/>
        </w:rPr>
        <w:t xml:space="preserve"> </w:t>
      </w:r>
      <w:proofErr w:type="spellStart"/>
      <w:r w:rsidRPr="006A294E">
        <w:rPr>
          <w:rFonts w:ascii="Arial" w:hAnsi="Arial" w:cs="Arial"/>
          <w:sz w:val="16"/>
          <w:szCs w:val="16"/>
          <w:lang w:val="en-GB"/>
        </w:rPr>
        <w:t>gá</w:t>
      </w:r>
      <w:proofErr w:type="spellEnd"/>
      <w:r w:rsidRPr="006A294E">
        <w:rPr>
          <w:rFonts w:ascii="Arial" w:hAnsi="Arial" w:cs="Arial"/>
          <w:sz w:val="16"/>
          <w:szCs w:val="16"/>
          <w:lang w:val="en-GB"/>
        </w:rPr>
        <w:t xml:space="preserve"> na </w:t>
      </w:r>
      <w:proofErr w:type="spellStart"/>
      <w:r w:rsidRPr="006A294E">
        <w:rPr>
          <w:rFonts w:ascii="Arial" w:hAnsi="Arial" w:cs="Arial"/>
          <w:sz w:val="16"/>
          <w:szCs w:val="16"/>
          <w:lang w:val="en-GB"/>
        </w:rPr>
        <w:t>ceisteanna</w:t>
      </w:r>
      <w:proofErr w:type="spellEnd"/>
      <w:r w:rsidRPr="006A294E">
        <w:rPr>
          <w:rFonts w:ascii="Arial" w:hAnsi="Arial" w:cs="Arial"/>
          <w:sz w:val="16"/>
          <w:szCs w:val="16"/>
          <w:lang w:val="en-GB"/>
        </w:rPr>
        <w:t xml:space="preserve"> </w:t>
      </w:r>
      <w:proofErr w:type="spellStart"/>
      <w:r w:rsidR="006A294E" w:rsidRPr="006A294E">
        <w:rPr>
          <w:rFonts w:ascii="Arial" w:hAnsi="Arial" w:cs="Arial"/>
          <w:sz w:val="16"/>
          <w:szCs w:val="16"/>
          <w:lang w:val="en-GB"/>
        </w:rPr>
        <w:t>eile</w:t>
      </w:r>
      <w:proofErr w:type="spellEnd"/>
      <w:r w:rsidR="006A294E" w:rsidRPr="006A294E">
        <w:rPr>
          <w:rFonts w:ascii="Arial" w:hAnsi="Arial" w:cs="Arial"/>
          <w:sz w:val="16"/>
          <w:szCs w:val="16"/>
          <w:lang w:val="en-GB"/>
        </w:rPr>
        <w:t xml:space="preserve"> a </w:t>
      </w:r>
      <w:proofErr w:type="spellStart"/>
      <w:r w:rsidR="006A294E" w:rsidRPr="006A294E">
        <w:rPr>
          <w:rFonts w:ascii="Arial" w:hAnsi="Arial" w:cs="Arial"/>
          <w:sz w:val="16"/>
          <w:szCs w:val="16"/>
          <w:lang w:val="en-GB"/>
        </w:rPr>
        <w:t>fhreagairt</w:t>
      </w:r>
      <w:proofErr w:type="spellEnd"/>
      <w:r w:rsidR="006A294E" w:rsidRPr="006A294E">
        <w:rPr>
          <w:rFonts w:ascii="Arial" w:hAnsi="Arial" w:cs="Arial"/>
          <w:sz w:val="16"/>
          <w:szCs w:val="16"/>
          <w:lang w:val="en-GB"/>
        </w:rPr>
        <w:t>.</w:t>
      </w:r>
      <w:r w:rsidR="006A294E">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6F85" w14:textId="77777777" w:rsidR="0089118F" w:rsidRDefault="00870833" w:rsidP="00340AA2">
    <w:pPr>
      <w:pStyle w:val="Header"/>
    </w:pPr>
    <w:r>
      <w:rPr>
        <w:noProof/>
        <w:lang w:val="ga"/>
      </w:rPr>
      <w:drawing>
        <wp:anchor distT="0" distB="0" distL="114300" distR="114300" simplePos="0" relativeHeight="251660289" behindDoc="1" locked="0" layoutInCell="1" allowOverlap="1" wp14:anchorId="3CA12EEB" wp14:editId="0E91B109">
          <wp:simplePos x="0" y="0"/>
          <wp:positionH relativeFrom="column">
            <wp:posOffset>-1079500</wp:posOffset>
          </wp:positionH>
          <wp:positionV relativeFrom="paragraph">
            <wp:posOffset>-475615</wp:posOffset>
          </wp:positionV>
          <wp:extent cx="7560000" cy="10695874"/>
          <wp:effectExtent l="0" t="0" r="0" b="0"/>
          <wp:wrapNone/>
          <wp:docPr id="212276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6270"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F1FE0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2D503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5313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5FCB5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C8893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1AFA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BAD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1479CF"/>
    <w:multiLevelType w:val="multilevel"/>
    <w:tmpl w:val="764484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BD23798"/>
    <w:multiLevelType w:val="hybridMultilevel"/>
    <w:tmpl w:val="77BAAD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932143"/>
    <w:multiLevelType w:val="hybridMultilevel"/>
    <w:tmpl w:val="9F282896"/>
    <w:lvl w:ilvl="0" w:tplc="7646D5B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8B672D"/>
    <w:multiLevelType w:val="multilevel"/>
    <w:tmpl w:val="66C6258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5B7D58"/>
    <w:multiLevelType w:val="multilevel"/>
    <w:tmpl w:val="F8F216BE"/>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10535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5FCB2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9180BCD"/>
    <w:multiLevelType w:val="multilevel"/>
    <w:tmpl w:val="C58656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5D29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C484933"/>
    <w:multiLevelType w:val="multilevel"/>
    <w:tmpl w:val="F88A652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06683735">
    <w:abstractNumId w:val="9"/>
  </w:num>
  <w:num w:numId="2" w16cid:durableId="773282038">
    <w:abstractNumId w:val="12"/>
  </w:num>
  <w:num w:numId="3" w16cid:durableId="332148345">
    <w:abstractNumId w:val="5"/>
  </w:num>
  <w:num w:numId="4" w16cid:durableId="357705892">
    <w:abstractNumId w:val="1"/>
  </w:num>
  <w:num w:numId="5" w16cid:durableId="1163349692">
    <w:abstractNumId w:val="15"/>
  </w:num>
  <w:num w:numId="6" w16cid:durableId="1439060739">
    <w:abstractNumId w:val="3"/>
  </w:num>
  <w:num w:numId="7" w16cid:durableId="535310847">
    <w:abstractNumId w:val="4"/>
  </w:num>
  <w:num w:numId="8" w16cid:durableId="1537425877">
    <w:abstractNumId w:val="6"/>
  </w:num>
  <w:num w:numId="9" w16cid:durableId="1058868273">
    <w:abstractNumId w:val="13"/>
  </w:num>
  <w:num w:numId="10" w16cid:durableId="1294823667">
    <w:abstractNumId w:val="2"/>
  </w:num>
  <w:num w:numId="11" w16cid:durableId="197788835">
    <w:abstractNumId w:val="0"/>
  </w:num>
  <w:num w:numId="12" w16cid:durableId="1455826539">
    <w:abstractNumId w:val="10"/>
  </w:num>
  <w:num w:numId="13" w16cid:durableId="1453281518">
    <w:abstractNumId w:val="14"/>
  </w:num>
  <w:num w:numId="14" w16cid:durableId="1247150668">
    <w:abstractNumId w:val="11"/>
  </w:num>
  <w:num w:numId="15" w16cid:durableId="751125475">
    <w:abstractNumId w:val="7"/>
  </w:num>
  <w:num w:numId="16" w16cid:durableId="715398936">
    <w:abstractNumId w:val="16"/>
  </w:num>
  <w:num w:numId="17" w16cid:durableId="13488393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99"/>
    <w:rsid w:val="00003392"/>
    <w:rsid w:val="00004C87"/>
    <w:rsid w:val="00011E08"/>
    <w:rsid w:val="00015F24"/>
    <w:rsid w:val="00020670"/>
    <w:rsid w:val="00030B9A"/>
    <w:rsid w:val="00031857"/>
    <w:rsid w:val="00033B5B"/>
    <w:rsid w:val="00047D20"/>
    <w:rsid w:val="00055FD1"/>
    <w:rsid w:val="000901E6"/>
    <w:rsid w:val="000A2847"/>
    <w:rsid w:val="000E1139"/>
    <w:rsid w:val="00117452"/>
    <w:rsid w:val="0013253F"/>
    <w:rsid w:val="00145503"/>
    <w:rsid w:val="001734C9"/>
    <w:rsid w:val="00173EF6"/>
    <w:rsid w:val="001834D2"/>
    <w:rsid w:val="00194B50"/>
    <w:rsid w:val="001A114D"/>
    <w:rsid w:val="001A67DE"/>
    <w:rsid w:val="001B1B57"/>
    <w:rsid w:val="001B4B2E"/>
    <w:rsid w:val="001B6CBE"/>
    <w:rsid w:val="001D55A2"/>
    <w:rsid w:val="001E22DC"/>
    <w:rsid w:val="001E3130"/>
    <w:rsid w:val="00210B63"/>
    <w:rsid w:val="00262DFE"/>
    <w:rsid w:val="00294075"/>
    <w:rsid w:val="00294A15"/>
    <w:rsid w:val="002A055F"/>
    <w:rsid w:val="002A09F5"/>
    <w:rsid w:val="002B1D1D"/>
    <w:rsid w:val="002C03E1"/>
    <w:rsid w:val="002C0B42"/>
    <w:rsid w:val="002C6E9E"/>
    <w:rsid w:val="002D4777"/>
    <w:rsid w:val="002E7859"/>
    <w:rsid w:val="002F014F"/>
    <w:rsid w:val="002F0F6C"/>
    <w:rsid w:val="002F47F3"/>
    <w:rsid w:val="003270FF"/>
    <w:rsid w:val="00340AA2"/>
    <w:rsid w:val="0036386F"/>
    <w:rsid w:val="003650CC"/>
    <w:rsid w:val="00367074"/>
    <w:rsid w:val="003831CD"/>
    <w:rsid w:val="003A200C"/>
    <w:rsid w:val="003B5444"/>
    <w:rsid w:val="003D6AE0"/>
    <w:rsid w:val="003F7054"/>
    <w:rsid w:val="00416E7B"/>
    <w:rsid w:val="00422A93"/>
    <w:rsid w:val="00437E15"/>
    <w:rsid w:val="00450FD0"/>
    <w:rsid w:val="00480499"/>
    <w:rsid w:val="00481021"/>
    <w:rsid w:val="004A6464"/>
    <w:rsid w:val="004B5FBA"/>
    <w:rsid w:val="004D21FC"/>
    <w:rsid w:val="004F0483"/>
    <w:rsid w:val="004F3C30"/>
    <w:rsid w:val="00565638"/>
    <w:rsid w:val="00565CF9"/>
    <w:rsid w:val="005721B1"/>
    <w:rsid w:val="00576011"/>
    <w:rsid w:val="0059314C"/>
    <w:rsid w:val="005C0C7D"/>
    <w:rsid w:val="005E2807"/>
    <w:rsid w:val="005F5648"/>
    <w:rsid w:val="00601882"/>
    <w:rsid w:val="0060233F"/>
    <w:rsid w:val="00602AE4"/>
    <w:rsid w:val="00611428"/>
    <w:rsid w:val="00615B77"/>
    <w:rsid w:val="00622C66"/>
    <w:rsid w:val="00631B82"/>
    <w:rsid w:val="00645240"/>
    <w:rsid w:val="00657CEA"/>
    <w:rsid w:val="006A294E"/>
    <w:rsid w:val="006C0C86"/>
    <w:rsid w:val="00703AFB"/>
    <w:rsid w:val="00710C3F"/>
    <w:rsid w:val="00715B3E"/>
    <w:rsid w:val="00721295"/>
    <w:rsid w:val="00734D2D"/>
    <w:rsid w:val="00734F3A"/>
    <w:rsid w:val="00747D40"/>
    <w:rsid w:val="007576C9"/>
    <w:rsid w:val="00767C53"/>
    <w:rsid w:val="007831D9"/>
    <w:rsid w:val="007A0C96"/>
    <w:rsid w:val="007A675B"/>
    <w:rsid w:val="007B5AF5"/>
    <w:rsid w:val="007C19BB"/>
    <w:rsid w:val="007C4D57"/>
    <w:rsid w:val="007E0E7C"/>
    <w:rsid w:val="007F697D"/>
    <w:rsid w:val="00803454"/>
    <w:rsid w:val="00811F2C"/>
    <w:rsid w:val="0081608B"/>
    <w:rsid w:val="00821EDA"/>
    <w:rsid w:val="00845664"/>
    <w:rsid w:val="008508AD"/>
    <w:rsid w:val="00852F21"/>
    <w:rsid w:val="00855F48"/>
    <w:rsid w:val="00857F10"/>
    <w:rsid w:val="00870833"/>
    <w:rsid w:val="00891045"/>
    <w:rsid w:val="0089118F"/>
    <w:rsid w:val="008F339E"/>
    <w:rsid w:val="008F51DF"/>
    <w:rsid w:val="009042B1"/>
    <w:rsid w:val="00904E03"/>
    <w:rsid w:val="009176F4"/>
    <w:rsid w:val="009263B6"/>
    <w:rsid w:val="00930077"/>
    <w:rsid w:val="009676AE"/>
    <w:rsid w:val="00974878"/>
    <w:rsid w:val="0098607E"/>
    <w:rsid w:val="00986750"/>
    <w:rsid w:val="009933D6"/>
    <w:rsid w:val="009A3AC6"/>
    <w:rsid w:val="009B098B"/>
    <w:rsid w:val="009B2768"/>
    <w:rsid w:val="009D6339"/>
    <w:rsid w:val="009E179C"/>
    <w:rsid w:val="009F2BCB"/>
    <w:rsid w:val="009F3DFF"/>
    <w:rsid w:val="00A0293F"/>
    <w:rsid w:val="00A06C5F"/>
    <w:rsid w:val="00A11FF5"/>
    <w:rsid w:val="00A31C5D"/>
    <w:rsid w:val="00A67D21"/>
    <w:rsid w:val="00A70B73"/>
    <w:rsid w:val="00A75594"/>
    <w:rsid w:val="00A80AD0"/>
    <w:rsid w:val="00A96052"/>
    <w:rsid w:val="00AB2F79"/>
    <w:rsid w:val="00AC0A0F"/>
    <w:rsid w:val="00AF3982"/>
    <w:rsid w:val="00B05FFB"/>
    <w:rsid w:val="00B07110"/>
    <w:rsid w:val="00B21903"/>
    <w:rsid w:val="00B63369"/>
    <w:rsid w:val="00B70887"/>
    <w:rsid w:val="00B837B5"/>
    <w:rsid w:val="00BA3250"/>
    <w:rsid w:val="00BB2C91"/>
    <w:rsid w:val="00C06165"/>
    <w:rsid w:val="00C2312D"/>
    <w:rsid w:val="00C361B8"/>
    <w:rsid w:val="00C3660C"/>
    <w:rsid w:val="00C37239"/>
    <w:rsid w:val="00C460E6"/>
    <w:rsid w:val="00C73149"/>
    <w:rsid w:val="00C73F79"/>
    <w:rsid w:val="00C85ABB"/>
    <w:rsid w:val="00CB73F1"/>
    <w:rsid w:val="00D13676"/>
    <w:rsid w:val="00D218DE"/>
    <w:rsid w:val="00D81DD6"/>
    <w:rsid w:val="00DB5306"/>
    <w:rsid w:val="00DB73A9"/>
    <w:rsid w:val="00DD43D2"/>
    <w:rsid w:val="00DF7BCC"/>
    <w:rsid w:val="00E54C4C"/>
    <w:rsid w:val="00E74E33"/>
    <w:rsid w:val="00E80CC2"/>
    <w:rsid w:val="00E9185A"/>
    <w:rsid w:val="00E9327F"/>
    <w:rsid w:val="00ED0C62"/>
    <w:rsid w:val="00EE3452"/>
    <w:rsid w:val="00EF2590"/>
    <w:rsid w:val="00EF4AE3"/>
    <w:rsid w:val="00F01DA2"/>
    <w:rsid w:val="00F0229E"/>
    <w:rsid w:val="00F07852"/>
    <w:rsid w:val="00F17444"/>
    <w:rsid w:val="00F22953"/>
    <w:rsid w:val="00F60DFF"/>
    <w:rsid w:val="00F71A44"/>
    <w:rsid w:val="00FA0CFB"/>
    <w:rsid w:val="00FB3E8D"/>
    <w:rsid w:val="00FC1D61"/>
    <w:rsid w:val="00FC7EFA"/>
    <w:rsid w:val="00FD2B06"/>
    <w:rsid w:val="00FF0179"/>
    <w:rsid w:val="0456A56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2FA65"/>
  <w15:chartTrackingRefBased/>
  <w15:docId w15:val="{3FBF4970-6D4C-413C-82B0-EAEA205E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0C"/>
    <w:rPr>
      <w:rFonts w:ascii="Arial" w:hAnsi="Arial"/>
      <w:sz w:val="20"/>
    </w:rPr>
  </w:style>
  <w:style w:type="paragraph" w:styleId="Heading1">
    <w:name w:val="heading 1"/>
    <w:basedOn w:val="Normal"/>
    <w:next w:val="Normal"/>
    <w:link w:val="Heading1Char"/>
    <w:uiPriority w:val="9"/>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customStyle="1" w:styleId="HeaderChar">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customStyle="1" w:styleId="FooterChar">
    <w:name w:val="Footer Char"/>
    <w:basedOn w:val="DefaultParagraphFont"/>
    <w:link w:val="Footer"/>
    <w:uiPriority w:val="99"/>
    <w:rsid w:val="0089118F"/>
  </w:style>
  <w:style w:type="paragraph" w:styleId="NoSpacing">
    <w:name w:val="No Spacing"/>
    <w:basedOn w:val="Normal"/>
    <w:link w:val="NoSpacingChar"/>
    <w:uiPriority w:val="1"/>
    <w:qFormat/>
    <w:rsid w:val="0089118F"/>
  </w:style>
  <w:style w:type="paragraph" w:customStyle="1" w:styleId="BasicParagraph">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customStyle="1" w:styleId="Heading1Char">
    <w:name w:val="Heading 1 Char"/>
    <w:basedOn w:val="DefaultParagraphFont"/>
    <w:link w:val="Heading1"/>
    <w:uiPriority w:val="9"/>
    <w:rsid w:val="00811F2C"/>
    <w:rPr>
      <w:rFonts w:ascii="Georgia Pro" w:eastAsiaTheme="majorEastAsia" w:hAnsi="Georgia Pro" w:cstheme="majorBidi"/>
      <w:color w:val="3A1300"/>
      <w:sz w:val="36"/>
      <w:szCs w:val="32"/>
    </w:rPr>
  </w:style>
  <w:style w:type="character" w:customStyle="1" w:styleId="Heading2Char">
    <w:name w:val="Heading 2 Char"/>
    <w:basedOn w:val="DefaultParagraphFont"/>
    <w:link w:val="Heading2"/>
    <w:uiPriority w:val="9"/>
    <w:rsid w:val="0060233F"/>
    <w:rPr>
      <w:rFonts w:ascii="Arial" w:eastAsiaTheme="majorEastAsia" w:hAnsi="Arial"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customStyle="1" w:styleId="SubtitleChar">
    <w:name w:val="Subtitle Char"/>
    <w:basedOn w:val="DefaultParagraphFont"/>
    <w:link w:val="Subtitle"/>
    <w:uiPriority w:val="11"/>
    <w:rsid w:val="00601882"/>
    <w:rPr>
      <w:rFonts w:ascii="Georgia Pro" w:eastAsiaTheme="majorEastAsia" w:hAnsi="Georgia Pro" w:cstheme="majorBidi"/>
      <w:color w:val="BA7A57"/>
      <w:spacing w:val="15"/>
      <w:kern w:val="28"/>
      <w:sz w:val="72"/>
      <w:szCs w:val="22"/>
    </w:rPr>
  </w:style>
  <w:style w:type="paragraph" w:styleId="ListParagraph">
    <w:name w:val="List Paragraph"/>
    <w:basedOn w:val="Normal"/>
    <w:uiPriority w:val="34"/>
    <w:qFormat/>
    <w:rsid w:val="00B05FFB"/>
    <w:pPr>
      <w:numPr>
        <w:numId w:val="1"/>
      </w:numPr>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340AA2"/>
    <w:pPr>
      <w:tabs>
        <w:tab w:val="right" w:pos="8828"/>
      </w:tabs>
      <w:spacing w:before="240" w:after="120"/>
    </w:pPr>
    <w:rPr>
      <w:rFonts w:cstheme="minorHAnsi"/>
      <w:iCs/>
      <w:szCs w:val="20"/>
    </w:rPr>
  </w:style>
  <w:style w:type="paragraph" w:styleId="TOC3">
    <w:name w:val="toc 3"/>
    <w:basedOn w:val="Normal"/>
    <w:next w:val="Normal"/>
    <w:autoRedefine/>
    <w:uiPriority w:val="39"/>
    <w:unhideWhenUsed/>
    <w:rsid w:val="00340AA2"/>
    <w:pPr>
      <w:tabs>
        <w:tab w:val="right" w:pos="8828"/>
      </w:tabs>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customStyle="1" w:styleId="Introduction">
    <w:name w:val="Introduction"/>
    <w:basedOn w:val="Normal"/>
    <w:qFormat/>
    <w:rsid w:val="009E179C"/>
    <w:rPr>
      <w:color w:val="3A1300"/>
      <w:sz w:val="28"/>
      <w:szCs w:val="28"/>
      <w:lang w:val="fr-FR"/>
    </w:rPr>
  </w:style>
  <w:style w:type="character" w:customStyle="1" w:styleId="Heading3Char">
    <w:name w:val="Heading 3 Char"/>
    <w:basedOn w:val="DefaultParagraphFont"/>
    <w:link w:val="Heading3"/>
    <w:uiPriority w:val="9"/>
    <w:rsid w:val="0060233F"/>
    <w:rPr>
      <w:rFonts w:ascii="Arial" w:eastAsiaTheme="majorEastAsia" w:hAnsi="Arial" w:cstheme="majorBidi"/>
      <w:b/>
      <w:color w:val="3A1300"/>
      <w:szCs w:val="26"/>
    </w:rPr>
  </w:style>
  <w:style w:type="character" w:styleId="PageNumber">
    <w:name w:val="page number"/>
    <w:basedOn w:val="DefaultParagraphFont"/>
    <w:uiPriority w:val="99"/>
    <w:semiHidden/>
    <w:unhideWhenUsed/>
    <w:rsid w:val="00340AA2"/>
  </w:style>
  <w:style w:type="numbering" w:customStyle="1" w:styleId="NoList1">
    <w:name w:val="No List1"/>
    <w:next w:val="NoList"/>
    <w:uiPriority w:val="99"/>
    <w:semiHidden/>
    <w:unhideWhenUsed/>
    <w:rsid w:val="00480499"/>
  </w:style>
  <w:style w:type="character" w:styleId="UnresolvedMention">
    <w:name w:val="Unresolved Mention"/>
    <w:basedOn w:val="DefaultParagraphFont"/>
    <w:uiPriority w:val="99"/>
    <w:unhideWhenUsed/>
    <w:rsid w:val="00480499"/>
    <w:rPr>
      <w:color w:val="605E5C"/>
      <w:shd w:val="clear" w:color="auto" w:fill="E1DFDD"/>
    </w:rPr>
  </w:style>
  <w:style w:type="character" w:styleId="CommentReference">
    <w:name w:val="annotation reference"/>
    <w:basedOn w:val="DefaultParagraphFont"/>
    <w:uiPriority w:val="99"/>
    <w:semiHidden/>
    <w:unhideWhenUsed/>
    <w:rsid w:val="00480499"/>
    <w:rPr>
      <w:sz w:val="16"/>
      <w:szCs w:val="16"/>
    </w:rPr>
  </w:style>
  <w:style w:type="paragraph" w:styleId="CommentText">
    <w:name w:val="annotation text"/>
    <w:basedOn w:val="Normal"/>
    <w:link w:val="CommentTextChar"/>
    <w:uiPriority w:val="99"/>
    <w:unhideWhenUsed/>
    <w:rsid w:val="00480499"/>
    <w:rPr>
      <w:rFonts w:ascii="Times New Roman" w:eastAsia="PMingLiU" w:hAnsi="Times New Roman" w:cs="Times New Roman"/>
      <w:kern w:val="0"/>
      <w:szCs w:val="20"/>
      <w:lang w:val="en-US" w:eastAsia="en-US"/>
      <w14:ligatures w14:val="none"/>
    </w:rPr>
  </w:style>
  <w:style w:type="character" w:customStyle="1" w:styleId="CommentTextChar">
    <w:name w:val="Comment Text Char"/>
    <w:basedOn w:val="DefaultParagraphFont"/>
    <w:link w:val="CommentText"/>
    <w:uiPriority w:val="99"/>
    <w:rsid w:val="00480499"/>
    <w:rPr>
      <w:rFonts w:ascii="Times New Roman" w:eastAsia="PMingLiU" w:hAnsi="Times New Roman" w:cs="Times New Roman"/>
      <w:kern w:val="0"/>
      <w:sz w:val="20"/>
      <w:szCs w:val="20"/>
      <w:lang w:val="en-US" w:eastAsia="en-US"/>
      <w14:ligatures w14:val="none"/>
    </w:rPr>
  </w:style>
  <w:style w:type="paragraph" w:styleId="FootnoteText">
    <w:name w:val="footnote text"/>
    <w:basedOn w:val="Normal"/>
    <w:link w:val="FootnoteTextChar"/>
    <w:uiPriority w:val="99"/>
    <w:semiHidden/>
    <w:unhideWhenUsed/>
    <w:rsid w:val="00480499"/>
    <w:rPr>
      <w:rFonts w:asciiTheme="minorHAnsi" w:eastAsiaTheme="minorHAnsi" w:hAnsiTheme="minorHAnsi"/>
      <w:kern w:val="0"/>
      <w:szCs w:val="20"/>
      <w:lang w:eastAsia="en-US"/>
      <w14:ligatures w14:val="none"/>
    </w:rPr>
  </w:style>
  <w:style w:type="character" w:customStyle="1" w:styleId="FootnoteTextChar">
    <w:name w:val="Footnote Text Char"/>
    <w:basedOn w:val="DefaultParagraphFont"/>
    <w:link w:val="FootnoteText"/>
    <w:uiPriority w:val="99"/>
    <w:semiHidden/>
    <w:rsid w:val="00480499"/>
    <w:rPr>
      <w:rFonts w:eastAsiaTheme="minorHAnsi"/>
      <w:kern w:val="0"/>
      <w:sz w:val="20"/>
      <w:szCs w:val="20"/>
      <w:lang w:eastAsia="en-US"/>
      <w14:ligatures w14:val="none"/>
    </w:rPr>
  </w:style>
  <w:style w:type="character" w:styleId="FootnoteReference">
    <w:name w:val="footnote reference"/>
    <w:basedOn w:val="DefaultParagraphFont"/>
    <w:uiPriority w:val="99"/>
    <w:semiHidden/>
    <w:unhideWhenUsed/>
    <w:rsid w:val="00480499"/>
    <w:rPr>
      <w:vertAlign w:val="superscript"/>
    </w:rPr>
  </w:style>
  <w:style w:type="character" w:customStyle="1" w:styleId="NoSpacingChar">
    <w:name w:val="No Spacing Char"/>
    <w:basedOn w:val="DefaultParagraphFont"/>
    <w:link w:val="NoSpacing"/>
    <w:uiPriority w:val="1"/>
    <w:rsid w:val="00480499"/>
    <w:rPr>
      <w:rFonts w:ascii="Arial" w:hAnsi="Arial"/>
      <w:sz w:val="20"/>
    </w:rPr>
  </w:style>
  <w:style w:type="paragraph" w:styleId="CommentSubject">
    <w:name w:val="annotation subject"/>
    <w:basedOn w:val="CommentText"/>
    <w:next w:val="CommentText"/>
    <w:link w:val="CommentSubjectChar"/>
    <w:uiPriority w:val="99"/>
    <w:semiHidden/>
    <w:unhideWhenUsed/>
    <w:rsid w:val="00480499"/>
    <w:pPr>
      <w:spacing w:after="160"/>
    </w:pPr>
    <w:rPr>
      <w:rFonts w:asciiTheme="minorHAnsi" w:eastAsiaTheme="minorHAnsi" w:hAnsiTheme="minorHAnsi" w:cstheme="minorBidi"/>
      <w:b/>
      <w:bCs/>
      <w:lang w:val="en-IE"/>
    </w:rPr>
  </w:style>
  <w:style w:type="character" w:customStyle="1" w:styleId="CommentSubjectChar">
    <w:name w:val="Comment Subject Char"/>
    <w:basedOn w:val="CommentTextChar"/>
    <w:link w:val="CommentSubject"/>
    <w:uiPriority w:val="99"/>
    <w:semiHidden/>
    <w:rsid w:val="00480499"/>
    <w:rPr>
      <w:rFonts w:ascii="Times New Roman" w:eastAsiaTheme="minorHAnsi" w:hAnsi="Times New Roman" w:cs="Times New Roman"/>
      <w:b/>
      <w:bCs/>
      <w:kern w:val="0"/>
      <w:sz w:val="20"/>
      <w:szCs w:val="20"/>
      <w:lang w:val="en-US" w:eastAsia="en-US"/>
      <w14:ligatures w14:val="none"/>
    </w:rPr>
  </w:style>
  <w:style w:type="paragraph" w:styleId="Revision">
    <w:name w:val="Revision"/>
    <w:hidden/>
    <w:uiPriority w:val="99"/>
    <w:semiHidden/>
    <w:rsid w:val="00480499"/>
    <w:rPr>
      <w:rFonts w:eastAsiaTheme="minorHAnsi"/>
      <w:kern w:val="0"/>
      <w:sz w:val="22"/>
      <w:szCs w:val="22"/>
      <w:lang w:eastAsia="en-US"/>
      <w14:ligatures w14:val="none"/>
    </w:rPr>
  </w:style>
  <w:style w:type="character" w:styleId="Mention">
    <w:name w:val="Mention"/>
    <w:basedOn w:val="DefaultParagraphFont"/>
    <w:uiPriority w:val="99"/>
    <w:unhideWhenUsed/>
    <w:rsid w:val="00480499"/>
    <w:rPr>
      <w:color w:val="2B579A"/>
      <w:shd w:val="clear" w:color="auto" w:fill="E1DFDD"/>
    </w:rPr>
  </w:style>
  <w:style w:type="paragraph" w:customStyle="1" w:styleId="ti-art">
    <w:name w:val="ti-art"/>
    <w:basedOn w:val="Normal"/>
    <w:rsid w:val="00480499"/>
    <w:pPr>
      <w:spacing w:before="100" w:beforeAutospacing="1" w:after="100" w:afterAutospacing="1"/>
    </w:pPr>
    <w:rPr>
      <w:rFonts w:ascii="Times New Roman" w:eastAsia="Times New Roman" w:hAnsi="Times New Roman" w:cs="Times New Roman"/>
      <w:kern w:val="0"/>
      <w:sz w:val="24"/>
      <w:lang w:eastAsia="en-IE"/>
      <w14:ligatures w14:val="none"/>
    </w:rPr>
  </w:style>
  <w:style w:type="paragraph" w:customStyle="1" w:styleId="sti-art">
    <w:name w:val="sti-art"/>
    <w:basedOn w:val="Normal"/>
    <w:rsid w:val="00480499"/>
    <w:pPr>
      <w:spacing w:before="100" w:beforeAutospacing="1" w:after="100" w:afterAutospacing="1"/>
    </w:pPr>
    <w:rPr>
      <w:rFonts w:ascii="Times New Roman" w:eastAsia="Times New Roman" w:hAnsi="Times New Roman" w:cs="Times New Roman"/>
      <w:kern w:val="0"/>
      <w:sz w:val="24"/>
      <w:lang w:eastAsia="en-IE"/>
      <w14:ligatures w14:val="none"/>
    </w:rPr>
  </w:style>
  <w:style w:type="paragraph" w:customStyle="1" w:styleId="Normal1">
    <w:name w:val="Normal1"/>
    <w:basedOn w:val="Normal"/>
    <w:rsid w:val="00480499"/>
    <w:pPr>
      <w:spacing w:before="100" w:beforeAutospacing="1" w:after="100" w:afterAutospacing="1"/>
    </w:pPr>
    <w:rPr>
      <w:rFonts w:ascii="Times New Roman" w:eastAsia="Times New Roman" w:hAnsi="Times New Roman" w:cs="Times New Roman"/>
      <w:kern w:val="0"/>
      <w:sz w:val="24"/>
      <w:lang w:eastAsia="en-IE"/>
      <w14:ligatures w14:val="none"/>
    </w:rPr>
  </w:style>
  <w:style w:type="paragraph" w:customStyle="1" w:styleId="Default">
    <w:name w:val="Default"/>
    <w:rsid w:val="00480499"/>
    <w:pPr>
      <w:autoSpaceDE w:val="0"/>
      <w:autoSpaceDN w:val="0"/>
      <w:adjustRightInd w:val="0"/>
    </w:pPr>
    <w:rPr>
      <w:rFonts w:ascii="Calibri" w:eastAsiaTheme="minorHAnsi" w:hAnsi="Calibri" w:cs="Calibri"/>
      <w:color w:val="000000"/>
      <w:kern w:val="0"/>
      <w:lang w:eastAsia="en-US"/>
    </w:rPr>
  </w:style>
  <w:style w:type="paragraph" w:styleId="HTMLPreformatted">
    <w:name w:val="HTML Preformatted"/>
    <w:basedOn w:val="Normal"/>
    <w:link w:val="HTMLPreformattedChar"/>
    <w:uiPriority w:val="99"/>
    <w:semiHidden/>
    <w:unhideWhenUsed/>
    <w:rsid w:val="0036386F"/>
    <w:rPr>
      <w:rFonts w:ascii="Consolas" w:hAnsi="Consolas"/>
      <w:szCs w:val="20"/>
    </w:rPr>
  </w:style>
  <w:style w:type="character" w:customStyle="1" w:styleId="HTMLPreformattedChar">
    <w:name w:val="HTML Preformatted Char"/>
    <w:basedOn w:val="DefaultParagraphFont"/>
    <w:link w:val="HTMLPreformatted"/>
    <w:uiPriority w:val="99"/>
    <w:semiHidden/>
    <w:rsid w:val="0036386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oran\Coimisi&#250;n%20na%20Me&#225;n\General%20-%20Documents\18%20Comms%20Assets\Brand%20Assets%202024\MS%20Templates\Template%202_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Clare Diamond</DisplayName>
        <AccountId>24</AccountId>
        <AccountType/>
      </UserInfo>
      <UserInfo>
        <DisplayName>Brian Moran</DisplayName>
        <AccountId>8677</AccountId>
        <AccountType/>
      </UserInfo>
      <UserInfo>
        <DisplayName>Aoife Molloy</DisplayName>
        <AccountId>47</AccountId>
        <AccountType/>
      </UserInfo>
      <UserInfo>
        <DisplayName>Naomi Temple</DisplayName>
        <AccountId>9148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Props1.xml><?xml version="1.0" encoding="utf-8"?>
<ds:datastoreItem xmlns:ds="http://schemas.openxmlformats.org/officeDocument/2006/customXml" ds:itemID="{575BD35A-A2E7-45AC-B2EA-71F33310D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3.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4.xml><?xml version="1.0" encoding="utf-8"?>
<ds:datastoreItem xmlns:ds="http://schemas.openxmlformats.org/officeDocument/2006/customXml" ds:itemID="{BE4EE9C9-EFBE-49BC-A184-6AF070153193}">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docProps/app.xml><?xml version="1.0" encoding="utf-8"?>
<Properties xmlns="http://schemas.openxmlformats.org/officeDocument/2006/extended-properties" xmlns:vt="http://schemas.openxmlformats.org/officeDocument/2006/docPropsVTypes">
  <Template>Template 2_Guide</Template>
  <TotalTime>8</TotalTime>
  <Pages>3</Pages>
  <Words>1169</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Links>
    <vt:vector size="84" baseType="variant">
      <vt:variant>
        <vt:i4>7864438</vt:i4>
      </vt:variant>
      <vt:variant>
        <vt:i4>78</vt:i4>
      </vt:variant>
      <vt:variant>
        <vt:i4>0</vt:i4>
      </vt:variant>
      <vt:variant>
        <vt:i4>5</vt:i4>
      </vt:variant>
      <vt:variant>
        <vt:lpwstr>https://www.bai.ie/en/download/138211/?tmstv=1678874669</vt:lpwstr>
      </vt:variant>
      <vt:variant>
        <vt:lpwstr/>
      </vt:variant>
      <vt:variant>
        <vt:i4>2555904</vt:i4>
      </vt:variant>
      <vt:variant>
        <vt:i4>75</vt:i4>
      </vt:variant>
      <vt:variant>
        <vt:i4>0</vt:i4>
      </vt:variant>
      <vt:variant>
        <vt:i4>5</vt:i4>
      </vt:variant>
      <vt:variant>
        <vt:lpwstr>mailto:VODregistration@cnam.ie</vt:lpwstr>
      </vt:variant>
      <vt:variant>
        <vt:lpwstr/>
      </vt:variant>
      <vt:variant>
        <vt:i4>1966133</vt:i4>
      </vt:variant>
      <vt:variant>
        <vt:i4>68</vt:i4>
      </vt:variant>
      <vt:variant>
        <vt:i4>0</vt:i4>
      </vt:variant>
      <vt:variant>
        <vt:i4>5</vt:i4>
      </vt:variant>
      <vt:variant>
        <vt:lpwstr/>
      </vt:variant>
      <vt:variant>
        <vt:lpwstr>_Toc165638214</vt:lpwstr>
      </vt:variant>
      <vt:variant>
        <vt:i4>1966133</vt:i4>
      </vt:variant>
      <vt:variant>
        <vt:i4>62</vt:i4>
      </vt:variant>
      <vt:variant>
        <vt:i4>0</vt:i4>
      </vt:variant>
      <vt:variant>
        <vt:i4>5</vt:i4>
      </vt:variant>
      <vt:variant>
        <vt:lpwstr/>
      </vt:variant>
      <vt:variant>
        <vt:lpwstr>_Toc165638213</vt:lpwstr>
      </vt:variant>
      <vt:variant>
        <vt:i4>1966133</vt:i4>
      </vt:variant>
      <vt:variant>
        <vt:i4>56</vt:i4>
      </vt:variant>
      <vt:variant>
        <vt:i4>0</vt:i4>
      </vt:variant>
      <vt:variant>
        <vt:i4>5</vt:i4>
      </vt:variant>
      <vt:variant>
        <vt:lpwstr/>
      </vt:variant>
      <vt:variant>
        <vt:lpwstr>_Toc165638212</vt:lpwstr>
      </vt:variant>
      <vt:variant>
        <vt:i4>1966133</vt:i4>
      </vt:variant>
      <vt:variant>
        <vt:i4>50</vt:i4>
      </vt:variant>
      <vt:variant>
        <vt:i4>0</vt:i4>
      </vt:variant>
      <vt:variant>
        <vt:i4>5</vt:i4>
      </vt:variant>
      <vt:variant>
        <vt:lpwstr/>
      </vt:variant>
      <vt:variant>
        <vt:lpwstr>_Toc165638211</vt:lpwstr>
      </vt:variant>
      <vt:variant>
        <vt:i4>1966133</vt:i4>
      </vt:variant>
      <vt:variant>
        <vt:i4>44</vt:i4>
      </vt:variant>
      <vt:variant>
        <vt:i4>0</vt:i4>
      </vt:variant>
      <vt:variant>
        <vt:i4>5</vt:i4>
      </vt:variant>
      <vt:variant>
        <vt:lpwstr/>
      </vt:variant>
      <vt:variant>
        <vt:lpwstr>_Toc165638210</vt:lpwstr>
      </vt:variant>
      <vt:variant>
        <vt:i4>2031669</vt:i4>
      </vt:variant>
      <vt:variant>
        <vt:i4>38</vt:i4>
      </vt:variant>
      <vt:variant>
        <vt:i4>0</vt:i4>
      </vt:variant>
      <vt:variant>
        <vt:i4>5</vt:i4>
      </vt:variant>
      <vt:variant>
        <vt:lpwstr/>
      </vt:variant>
      <vt:variant>
        <vt:lpwstr>_Toc165638209</vt:lpwstr>
      </vt:variant>
      <vt:variant>
        <vt:i4>2031669</vt:i4>
      </vt:variant>
      <vt:variant>
        <vt:i4>32</vt:i4>
      </vt:variant>
      <vt:variant>
        <vt:i4>0</vt:i4>
      </vt:variant>
      <vt:variant>
        <vt:i4>5</vt:i4>
      </vt:variant>
      <vt:variant>
        <vt:lpwstr/>
      </vt:variant>
      <vt:variant>
        <vt:lpwstr>_Toc165638208</vt:lpwstr>
      </vt:variant>
      <vt:variant>
        <vt:i4>2031669</vt:i4>
      </vt:variant>
      <vt:variant>
        <vt:i4>26</vt:i4>
      </vt:variant>
      <vt:variant>
        <vt:i4>0</vt:i4>
      </vt:variant>
      <vt:variant>
        <vt:i4>5</vt:i4>
      </vt:variant>
      <vt:variant>
        <vt:lpwstr/>
      </vt:variant>
      <vt:variant>
        <vt:lpwstr>_Toc165638207</vt:lpwstr>
      </vt:variant>
      <vt:variant>
        <vt:i4>2031669</vt:i4>
      </vt:variant>
      <vt:variant>
        <vt:i4>20</vt:i4>
      </vt:variant>
      <vt:variant>
        <vt:i4>0</vt:i4>
      </vt:variant>
      <vt:variant>
        <vt:i4>5</vt:i4>
      </vt:variant>
      <vt:variant>
        <vt:lpwstr/>
      </vt:variant>
      <vt:variant>
        <vt:lpwstr>_Toc165638206</vt:lpwstr>
      </vt:variant>
      <vt:variant>
        <vt:i4>2031669</vt:i4>
      </vt:variant>
      <vt:variant>
        <vt:i4>14</vt:i4>
      </vt:variant>
      <vt:variant>
        <vt:i4>0</vt:i4>
      </vt:variant>
      <vt:variant>
        <vt:i4>5</vt:i4>
      </vt:variant>
      <vt:variant>
        <vt:lpwstr/>
      </vt:variant>
      <vt:variant>
        <vt:lpwstr>_Toc165638205</vt:lpwstr>
      </vt:variant>
      <vt:variant>
        <vt:i4>2031669</vt:i4>
      </vt:variant>
      <vt:variant>
        <vt:i4>8</vt:i4>
      </vt:variant>
      <vt:variant>
        <vt:i4>0</vt:i4>
      </vt:variant>
      <vt:variant>
        <vt:i4>5</vt:i4>
      </vt:variant>
      <vt:variant>
        <vt:lpwstr/>
      </vt:variant>
      <vt:variant>
        <vt:lpwstr>_Toc165638204</vt:lpwstr>
      </vt:variant>
      <vt:variant>
        <vt:i4>2031669</vt:i4>
      </vt:variant>
      <vt:variant>
        <vt:i4>2</vt:i4>
      </vt:variant>
      <vt:variant>
        <vt:i4>0</vt:i4>
      </vt:variant>
      <vt:variant>
        <vt:i4>5</vt:i4>
      </vt:variant>
      <vt:variant>
        <vt:lpwstr/>
      </vt:variant>
      <vt:variant>
        <vt:lpwstr>_Toc165638203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Moran</dc:creator>
  <cp:keywords/>
  <dc:description/>
  <cp:lastModifiedBy>Clare Diamond</cp:lastModifiedBy>
  <cp:revision>14</cp:revision>
  <cp:lastPrinted>2024-05-10T09:14:00Z</cp:lastPrinted>
  <dcterms:created xsi:type="dcterms:W3CDTF">2024-05-21T11:03:00Z</dcterms:created>
  <dcterms:modified xsi:type="dcterms:W3CDTF">2024-12-02T19:10:00Z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y fmtid="{D5CDD505-2E9C-101B-9397-08002B2CF9AE}" pid="4" name="GrammarlyDocumentId">
    <vt:lpwstr>4eae65c325ffd0fc632747af6929c16c7f396848a849d277b2b50009af45d175</vt:lpwstr>
  </property>
</Properties>
</file>